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C0D" w:rsidRPr="00276BA4" w:rsidRDefault="00C74C0D" w:rsidP="00C74C0D">
      <w:pPr>
        <w:pStyle w:val="111"/>
        <w:spacing w:line="240" w:lineRule="auto"/>
        <w:jc w:val="center"/>
        <w:rPr>
          <w:b/>
          <w:i w:val="0"/>
          <w:sz w:val="30"/>
          <w:szCs w:val="30"/>
        </w:rPr>
      </w:pPr>
      <w:bookmarkStart w:id="0" w:name="_GoBack"/>
      <w:bookmarkEnd w:id="0"/>
      <w:r w:rsidRPr="00DA4F6B">
        <w:rPr>
          <w:b/>
          <w:i w:val="0"/>
          <w:sz w:val="30"/>
          <w:szCs w:val="30"/>
        </w:rPr>
        <w:t xml:space="preserve">Стратегия развития воспитания обучающихся </w:t>
      </w:r>
    </w:p>
    <w:p w:rsidR="00C74C0D" w:rsidRPr="00DA4F6B" w:rsidRDefault="00C74C0D" w:rsidP="00C74C0D">
      <w:pPr>
        <w:pStyle w:val="111"/>
        <w:spacing w:line="240" w:lineRule="auto"/>
        <w:jc w:val="center"/>
        <w:rPr>
          <w:b/>
          <w:i w:val="0"/>
          <w:sz w:val="30"/>
          <w:szCs w:val="30"/>
        </w:rPr>
      </w:pPr>
      <w:r w:rsidRPr="00DA4F6B">
        <w:rPr>
          <w:b/>
          <w:i w:val="0"/>
          <w:sz w:val="30"/>
          <w:szCs w:val="30"/>
        </w:rPr>
        <w:t>в Республике Татарстан на 2015-2025 годы</w:t>
      </w:r>
    </w:p>
    <w:p w:rsidR="00C74C0D" w:rsidRPr="00276BA4" w:rsidRDefault="00C74C0D" w:rsidP="00C74C0D">
      <w:pPr>
        <w:spacing w:after="0" w:line="240" w:lineRule="auto"/>
        <w:ind w:firstLine="540"/>
        <w:jc w:val="right"/>
        <w:rPr>
          <w:rFonts w:ascii="Times New Roman" w:eastAsia="Times New Roman" w:hAnsi="Times New Roman"/>
          <w:color w:val="000000"/>
          <w:sz w:val="24"/>
          <w:szCs w:val="24"/>
        </w:rPr>
      </w:pPr>
    </w:p>
    <w:p w:rsidR="00C74C0D" w:rsidRPr="00C74C0D" w:rsidRDefault="00C74C0D" w:rsidP="00C74C0D">
      <w:pPr>
        <w:spacing w:after="0" w:line="240" w:lineRule="auto"/>
        <w:ind w:firstLine="540"/>
        <w:jc w:val="right"/>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Утверждена постановлением Кабинета Министров Республики Татарстан</w:t>
      </w:r>
    </w:p>
    <w:p w:rsidR="00C74C0D" w:rsidRPr="00C74C0D" w:rsidRDefault="00C74C0D" w:rsidP="00C74C0D">
      <w:pPr>
        <w:spacing w:after="0" w:line="240" w:lineRule="auto"/>
        <w:ind w:firstLine="540"/>
        <w:jc w:val="right"/>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От   </w:t>
      </w:r>
      <w:r w:rsidRPr="00C74C0D">
        <w:rPr>
          <w:rFonts w:ascii="Times New Roman" w:eastAsia="Times New Roman" w:hAnsi="Times New Roman"/>
          <w:color w:val="000000"/>
          <w:sz w:val="24"/>
          <w:szCs w:val="24"/>
          <w:u w:val="single"/>
        </w:rPr>
        <w:t>17.06  2015</w:t>
      </w:r>
      <w:r w:rsidRPr="00C74C0D">
        <w:rPr>
          <w:rFonts w:ascii="Times New Roman" w:eastAsia="Times New Roman" w:hAnsi="Times New Roman"/>
          <w:color w:val="000000"/>
          <w:sz w:val="24"/>
          <w:szCs w:val="24"/>
        </w:rPr>
        <w:t xml:space="preserve"> г.  № </w:t>
      </w:r>
      <w:r w:rsidRPr="00C74C0D">
        <w:rPr>
          <w:rFonts w:ascii="Times New Roman" w:eastAsia="Times New Roman" w:hAnsi="Times New Roman"/>
          <w:color w:val="000000"/>
          <w:sz w:val="24"/>
          <w:szCs w:val="24"/>
          <w:u w:val="single"/>
        </w:rPr>
        <w:t>443</w:t>
      </w:r>
    </w:p>
    <w:p w:rsidR="00C74C0D" w:rsidRPr="00C74C0D" w:rsidRDefault="00C74C0D" w:rsidP="00C74C0D">
      <w:pPr>
        <w:numPr>
          <w:ilvl w:val="0"/>
          <w:numId w:val="3"/>
        </w:numPr>
        <w:spacing w:after="0" w:line="240" w:lineRule="auto"/>
        <w:ind w:left="-284" w:firstLine="0"/>
        <w:jc w:val="both"/>
        <w:rPr>
          <w:rFonts w:ascii="Times New Roman" w:eastAsia="Times New Roman" w:hAnsi="Times New Roman"/>
          <w:b/>
          <w:sz w:val="24"/>
          <w:szCs w:val="24"/>
        </w:rPr>
      </w:pPr>
      <w:r w:rsidRPr="00C74C0D">
        <w:rPr>
          <w:rFonts w:ascii="Times New Roman" w:eastAsia="Times New Roman" w:hAnsi="Times New Roman"/>
          <w:b/>
          <w:sz w:val="24"/>
          <w:szCs w:val="24"/>
        </w:rPr>
        <w:t>Общие положения</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1. Стратегия развития воспитания обучающихся в Республике Татарстан на 2015-2025 годы (далее –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нормативно-правовых актов и программ в данной сфере. </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Стратегия в сущностных чертах определяет:</w:t>
      </w:r>
    </w:p>
    <w:p w:rsidR="00C74C0D" w:rsidRPr="00C74C0D" w:rsidRDefault="00C74C0D" w:rsidP="00C74C0D">
      <w:pPr>
        <w:pStyle w:val="a3"/>
        <w:numPr>
          <w:ilvl w:val="0"/>
          <w:numId w:val="7"/>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основания, цель и задачи развития системы  воспитания обучающихся;</w:t>
      </w:r>
    </w:p>
    <w:p w:rsidR="00C74C0D" w:rsidRPr="00C74C0D" w:rsidRDefault="00C74C0D" w:rsidP="00C74C0D">
      <w:pPr>
        <w:pStyle w:val="a3"/>
        <w:numPr>
          <w:ilvl w:val="0"/>
          <w:numId w:val="7"/>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методологические основы развития системы воспитания обучающихся;  </w:t>
      </w:r>
    </w:p>
    <w:p w:rsidR="00C74C0D" w:rsidRPr="00C74C0D" w:rsidRDefault="00C74C0D" w:rsidP="00C74C0D">
      <w:pPr>
        <w:pStyle w:val="a3"/>
        <w:numPr>
          <w:ilvl w:val="0"/>
          <w:numId w:val="7"/>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направления и содержание развития системы воспитания обучающихся;</w:t>
      </w:r>
    </w:p>
    <w:p w:rsidR="00C74C0D" w:rsidRPr="00C74C0D" w:rsidRDefault="00C74C0D" w:rsidP="00C74C0D">
      <w:pPr>
        <w:pStyle w:val="a3"/>
        <w:numPr>
          <w:ilvl w:val="0"/>
          <w:numId w:val="7"/>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ресурсы и механизмы реализации положений Стратегии;</w:t>
      </w:r>
    </w:p>
    <w:p w:rsidR="00C74C0D" w:rsidRPr="00C74C0D" w:rsidRDefault="00C74C0D" w:rsidP="00C74C0D">
      <w:pPr>
        <w:pStyle w:val="a3"/>
        <w:numPr>
          <w:ilvl w:val="0"/>
          <w:numId w:val="7"/>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характер и направленность ожидаемых результатов.</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 </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5. В стратегии используются следующие отдельные понятия: </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bCs/>
          <w:color w:val="000000"/>
          <w:sz w:val="24"/>
          <w:szCs w:val="24"/>
        </w:rPr>
      </w:pPr>
      <w:r w:rsidRPr="00C74C0D">
        <w:rPr>
          <w:rFonts w:ascii="Times New Roman" w:eastAsia="Times New Roman" w:hAnsi="Times New Roman"/>
          <w:bCs/>
          <w:i/>
          <w:color w:val="000000"/>
          <w:sz w:val="24"/>
          <w:szCs w:val="24"/>
        </w:rPr>
        <w:t>Аксиологический подход</w:t>
      </w:r>
      <w:r w:rsidRPr="00C74C0D">
        <w:rPr>
          <w:rFonts w:ascii="Times New Roman" w:eastAsia="Times New Roman" w:hAnsi="Times New Roman"/>
          <w:bCs/>
          <w:color w:val="000000"/>
          <w:sz w:val="24"/>
          <w:szCs w:val="24"/>
        </w:rPr>
        <w:t xml:space="preserve"> - ценностное, духовно-практическое освоение действительности, определённое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 </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Общенациональные ценности</w:t>
      </w:r>
      <w:r w:rsidRPr="00C74C0D">
        <w:rPr>
          <w:rFonts w:ascii="Times New Roman" w:eastAsia="Times New Roman" w:hAnsi="Times New Roman"/>
          <w:bCs/>
          <w:iCs/>
          <w:sz w:val="24"/>
          <w:szCs w:val="24"/>
        </w:rPr>
        <w:t xml:space="preserve">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bCs/>
          <w:i/>
          <w:color w:val="000000"/>
          <w:sz w:val="24"/>
          <w:szCs w:val="24"/>
        </w:rPr>
        <w:t>Возрастной подход</w:t>
      </w:r>
      <w:r w:rsidRPr="00C74C0D">
        <w:rPr>
          <w:rFonts w:ascii="Times New Roman" w:eastAsia="Times New Roman" w:hAnsi="Times New Roman"/>
          <w:b/>
          <w:bCs/>
          <w:color w:val="000000"/>
          <w:sz w:val="24"/>
          <w:szCs w:val="24"/>
        </w:rPr>
        <w:t xml:space="preserve"> - </w:t>
      </w:r>
      <w:r w:rsidRPr="00C74C0D">
        <w:rPr>
          <w:rFonts w:ascii="Times New Roman" w:eastAsia="Times New Roman" w:hAnsi="Times New Roman"/>
          <w:sz w:val="24"/>
          <w:szCs w:val="24"/>
        </w:rPr>
        <w:t xml:space="preserve">учёт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w:t>
      </w:r>
      <w:r w:rsidRPr="00C74C0D">
        <w:rPr>
          <w:rFonts w:ascii="Times New Roman" w:eastAsia="Times New Roman" w:hAnsi="Times New Roman"/>
          <w:sz w:val="24"/>
          <w:szCs w:val="24"/>
        </w:rPr>
        <w:lastRenderedPageBreak/>
        <w:t xml:space="preserve">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 </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i/>
          <w:sz w:val="24"/>
          <w:szCs w:val="24"/>
        </w:rPr>
        <w:t>Воспитание</w:t>
      </w:r>
      <w:r w:rsidRPr="00C74C0D">
        <w:rPr>
          <w:rFonts w:ascii="Times New Roman" w:eastAsia="Times New Roman" w:hAnsi="Times New Roman"/>
          <w:sz w:val="24"/>
          <w:szCs w:val="24"/>
        </w:rPr>
        <w:t xml:space="preserve">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Духовно-нравственное воспитание личности гражданина России</w:t>
      </w:r>
      <w:r w:rsidRPr="00C74C0D">
        <w:rPr>
          <w:rFonts w:ascii="Times New Roman" w:eastAsia="Times New Roman" w:hAnsi="Times New Roman"/>
          <w:bCs/>
          <w:iCs/>
          <w:sz w:val="24"/>
          <w:szCs w:val="24"/>
        </w:rPr>
        <w:t xml:space="preserve"> – педагогически организованный процесс усвоения и принятия обучающимися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Духовно-нравственное развитие личности</w:t>
      </w:r>
      <w:r w:rsidRPr="00C74C0D">
        <w:rPr>
          <w:rFonts w:ascii="Times New Roman" w:eastAsia="Times New Roman" w:hAnsi="Times New Roman"/>
          <w:bCs/>
          <w:iCs/>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i/>
          <w:sz w:val="24"/>
          <w:szCs w:val="24"/>
        </w:rPr>
        <w:t>Качество воспитания</w:t>
      </w:r>
      <w:r w:rsidRPr="00C74C0D">
        <w:rPr>
          <w:rFonts w:ascii="Times New Roman" w:eastAsia="Times New Roman" w:hAnsi="Times New Roman"/>
          <w:b/>
          <w:sz w:val="24"/>
          <w:szCs w:val="24"/>
        </w:rPr>
        <w:t xml:space="preserve"> </w:t>
      </w:r>
      <w:r w:rsidRPr="00C74C0D">
        <w:rPr>
          <w:rFonts w:ascii="Times New Roman" w:eastAsia="Times New Roman" w:hAnsi="Times New Roman"/>
          <w:sz w:val="24"/>
          <w:szCs w:val="24"/>
        </w:rPr>
        <w:t xml:space="preserve">–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i/>
          <w:sz w:val="24"/>
          <w:szCs w:val="24"/>
        </w:rPr>
        <w:t>Л</w:t>
      </w:r>
      <w:r w:rsidRPr="00C74C0D">
        <w:rPr>
          <w:rFonts w:ascii="Times New Roman" w:eastAsia="Times New Roman" w:hAnsi="Times New Roman"/>
          <w:bCs/>
          <w:i/>
          <w:color w:val="000000"/>
          <w:sz w:val="24"/>
          <w:szCs w:val="24"/>
        </w:rPr>
        <w:t>ичностно ориентированный подход</w:t>
      </w:r>
      <w:r w:rsidRPr="00C74C0D">
        <w:rPr>
          <w:rFonts w:ascii="Times New Roman" w:eastAsia="Times New Roman" w:hAnsi="Times New Roman"/>
          <w:bCs/>
          <w:color w:val="000000"/>
          <w:sz w:val="24"/>
          <w:szCs w:val="24"/>
        </w:rPr>
        <w:t xml:space="preserve"> - </w:t>
      </w:r>
      <w:r w:rsidRPr="00C74C0D">
        <w:rPr>
          <w:rFonts w:ascii="Times New Roman" w:eastAsia="Times New Roman" w:hAnsi="Times New Roman"/>
          <w:sz w:val="24"/>
          <w:szCs w:val="24"/>
        </w:rPr>
        <w:t xml:space="preserve">последовательное отношение педагога к воспитаннику как к личности, как к </w:t>
      </w:r>
      <w:proofErr w:type="spellStart"/>
      <w:r w:rsidRPr="00C74C0D">
        <w:rPr>
          <w:rFonts w:ascii="Times New Roman" w:eastAsia="Times New Roman" w:hAnsi="Times New Roman"/>
          <w:sz w:val="24"/>
          <w:szCs w:val="24"/>
        </w:rPr>
        <w:t>самосознательному</w:t>
      </w:r>
      <w:proofErr w:type="spellEnd"/>
      <w:r w:rsidRPr="00C74C0D">
        <w:rPr>
          <w:rFonts w:ascii="Times New Roman" w:eastAsia="Times New Roman" w:hAnsi="Times New Roman"/>
          <w:sz w:val="24"/>
          <w:szCs w:val="24"/>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ребёнком и коллективом. </w:t>
      </w:r>
      <w:r w:rsidRPr="00C74C0D">
        <w:rPr>
          <w:rFonts w:ascii="Times New Roman" w:eastAsia="Times New Roman" w:hAnsi="Times New Roman"/>
          <w:bCs/>
          <w:color w:val="000000"/>
          <w:sz w:val="24"/>
          <w:szCs w:val="24"/>
        </w:rPr>
        <w:t>Личностный подход</w:t>
      </w:r>
      <w:r w:rsidRPr="00C74C0D">
        <w:rPr>
          <w:rFonts w:ascii="Times New Roman" w:eastAsia="Times New Roman" w:hAnsi="Times New Roman"/>
          <w:sz w:val="24"/>
          <w:szCs w:val="24"/>
        </w:rPr>
        <w:t xml:space="preserve"> оказывает помощь ребёнку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осуществить  педагог, осознающий  себя личностью, умеющий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Национальный воспитательный идеал</w:t>
      </w:r>
      <w:r w:rsidRPr="00C74C0D">
        <w:rPr>
          <w:rFonts w:ascii="Times New Roman" w:eastAsia="Times New Roman" w:hAnsi="Times New Roman"/>
          <w:bCs/>
          <w:iCs/>
          <w:sz w:val="24"/>
          <w:szCs w:val="24"/>
        </w:rPr>
        <w:t xml:space="preserve">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Патриотизм</w:t>
      </w:r>
      <w:r w:rsidRPr="00C74C0D">
        <w:rPr>
          <w:rFonts w:ascii="Times New Roman" w:eastAsia="Times New Roman" w:hAnsi="Times New Roman"/>
          <w:bCs/>
          <w:iCs/>
          <w:sz w:val="24"/>
          <w:szCs w:val="24"/>
        </w:rPr>
        <w:t xml:space="preserve"> – чувство и сформировавшаяся позиция верности своей стране и солидарности с её народом. Патриотизм включает чувство гордости за своё Отечество, малую Родину, т. е. город или сельскую местность, где гражданин родился и воспитывался, активную гражданскую позицию, готовность к служению Отечеству.</w:t>
      </w:r>
    </w:p>
    <w:p w:rsidR="00C74C0D" w:rsidRPr="00C74C0D" w:rsidRDefault="00C74C0D" w:rsidP="00C74C0D">
      <w:pPr>
        <w:spacing w:after="0" w:line="240" w:lineRule="auto"/>
        <w:ind w:firstLine="567"/>
        <w:jc w:val="both"/>
        <w:rPr>
          <w:rFonts w:ascii="Times New Roman" w:eastAsia="Times New Roman" w:hAnsi="Times New Roman"/>
          <w:kern w:val="2"/>
          <w:sz w:val="24"/>
          <w:szCs w:val="24"/>
        </w:rPr>
      </w:pPr>
      <w:r w:rsidRPr="00C74C0D">
        <w:rPr>
          <w:rFonts w:ascii="Times New Roman" w:eastAsia="Times New Roman" w:hAnsi="Times New Roman"/>
          <w:bCs/>
          <w:i/>
          <w:sz w:val="24"/>
          <w:szCs w:val="24"/>
        </w:rPr>
        <w:t>Системно-</w:t>
      </w:r>
      <w:proofErr w:type="spellStart"/>
      <w:r w:rsidRPr="00C74C0D">
        <w:rPr>
          <w:rFonts w:ascii="Times New Roman" w:eastAsia="Times New Roman" w:hAnsi="Times New Roman"/>
          <w:bCs/>
          <w:i/>
          <w:sz w:val="24"/>
          <w:szCs w:val="24"/>
        </w:rPr>
        <w:t>деятельностный</w:t>
      </w:r>
      <w:proofErr w:type="spellEnd"/>
      <w:r w:rsidRPr="00C74C0D">
        <w:rPr>
          <w:rFonts w:ascii="Times New Roman" w:eastAsia="Times New Roman" w:hAnsi="Times New Roman"/>
          <w:bCs/>
          <w:i/>
          <w:sz w:val="24"/>
          <w:szCs w:val="24"/>
        </w:rPr>
        <w:t xml:space="preserve"> подход</w:t>
      </w:r>
      <w:r w:rsidRPr="00C74C0D">
        <w:rPr>
          <w:rFonts w:ascii="Times New Roman" w:eastAsia="Times New Roman" w:hAnsi="Times New Roman"/>
          <w:bCs/>
          <w:sz w:val="24"/>
          <w:szCs w:val="24"/>
        </w:rPr>
        <w:t xml:space="preserve"> - подход, составляющий основу федеральных государственных образовательных стандартов. Согласно ему, </w:t>
      </w:r>
      <w:r w:rsidRPr="00C74C0D">
        <w:rPr>
          <w:rFonts w:ascii="Times New Roman" w:eastAsia="Times New Roman" w:hAnsi="Times New Roman"/>
          <w:kern w:val="2"/>
          <w:sz w:val="24"/>
          <w:szCs w:val="24"/>
        </w:rPr>
        <w:t xml:space="preserve">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w:t>
      </w:r>
      <w:r w:rsidRPr="00C74C0D">
        <w:rPr>
          <w:rFonts w:ascii="Times New Roman" w:eastAsia="Times New Roman" w:hAnsi="Times New Roman"/>
          <w:sz w:val="24"/>
          <w:szCs w:val="24"/>
        </w:rPr>
        <w:t>С точки зрения системно-</w:t>
      </w:r>
      <w:proofErr w:type="spellStart"/>
      <w:r w:rsidRPr="00C74C0D">
        <w:rPr>
          <w:rFonts w:ascii="Times New Roman" w:eastAsia="Times New Roman" w:hAnsi="Times New Roman"/>
          <w:sz w:val="24"/>
          <w:szCs w:val="24"/>
        </w:rPr>
        <w:t>деятельностного</w:t>
      </w:r>
      <w:proofErr w:type="spellEnd"/>
      <w:r w:rsidRPr="00C74C0D">
        <w:rPr>
          <w:rFonts w:ascii="Times New Roman" w:eastAsia="Times New Roman" w:hAnsi="Times New Roman"/>
          <w:sz w:val="24"/>
          <w:szCs w:val="24"/>
        </w:rPr>
        <w:t xml:space="preserve"> подхода, процесс воспитания компонента должен быть насыщен разнообразными видами и формами конструктивной деятельности и практик.</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Социализация</w:t>
      </w:r>
      <w:r w:rsidRPr="00C74C0D">
        <w:rPr>
          <w:rFonts w:ascii="Times New Roman" w:eastAsia="Times New Roman" w:hAnsi="Times New Roman"/>
          <w:bCs/>
          <w:iCs/>
          <w:sz w:val="24"/>
          <w:szCs w:val="24"/>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C74C0D" w:rsidRPr="00C74C0D" w:rsidRDefault="00C74C0D" w:rsidP="00C74C0D">
      <w:pPr>
        <w:numPr>
          <w:ilvl w:val="0"/>
          <w:numId w:val="3"/>
        </w:numPr>
        <w:spacing w:after="0" w:line="240" w:lineRule="auto"/>
        <w:ind w:left="0" w:firstLine="709"/>
        <w:jc w:val="both"/>
        <w:rPr>
          <w:rFonts w:ascii="Times New Roman" w:eastAsia="Times New Roman" w:hAnsi="Times New Roman"/>
          <w:b/>
          <w:sz w:val="24"/>
          <w:szCs w:val="24"/>
        </w:rPr>
      </w:pPr>
      <w:r w:rsidRPr="00C74C0D">
        <w:rPr>
          <w:rFonts w:ascii="Times New Roman" w:eastAsia="Times New Roman" w:hAnsi="Times New Roman"/>
          <w:b/>
          <w:sz w:val="24"/>
          <w:szCs w:val="24"/>
        </w:rPr>
        <w:t>Нормативно-правовые основы Стратегии</w:t>
      </w:r>
    </w:p>
    <w:p w:rsidR="00C74C0D" w:rsidRPr="00C74C0D" w:rsidRDefault="00C74C0D" w:rsidP="00C74C0D">
      <w:pPr>
        <w:shd w:val="clear" w:color="auto" w:fill="FFFFFF"/>
        <w:tabs>
          <w:tab w:val="left" w:pos="851"/>
        </w:tab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6. Правовой основой и нормативными источниками, концептуальными основаниями разработки Стратегии  являются:</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Конституция Российской Федерации;</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Федеральный </w:t>
      </w:r>
      <w:hyperlink r:id="rId6" w:history="1">
        <w:r w:rsidRPr="00C74C0D">
          <w:rPr>
            <w:rFonts w:ascii="Times New Roman" w:eastAsia="Times New Roman" w:hAnsi="Times New Roman"/>
            <w:sz w:val="24"/>
            <w:szCs w:val="24"/>
          </w:rPr>
          <w:t>закон</w:t>
        </w:r>
      </w:hyperlink>
      <w:r w:rsidRPr="00C74C0D">
        <w:rPr>
          <w:rFonts w:ascii="Times New Roman" w:eastAsia="Times New Roman" w:hAnsi="Times New Roman"/>
          <w:sz w:val="24"/>
          <w:szCs w:val="24"/>
        </w:rPr>
        <w:t xml:space="preserve"> от 29 декабря 2012 года № 273-ФЗ «Об образовании в Российской Федерации»;</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Указ Президента Российской Федерации от 7 мая 2012 года № 599 «О мерах по реализации государственной политики в области образования и науки»;</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Указ Президента Российской Федерации от 1 июня 2012 года № 761 «О национальной стратегии действий в интересах детей на 2012 - 2017 годы»;</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Правительства Российской Федерации от 15 апреля 2014 г. N 295 «Об утверждении государственной программы Российской Федерации «Развитие образования на 2013 - 2020 годы»;</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Правительства Российской Федерации от 5 октября 2010 г. № 795 «О государственной программе «Патриотическое воспитание граждан Российской Федерации на 2010-2015 годы»;</w:t>
      </w:r>
    </w:p>
    <w:p w:rsidR="00C74C0D" w:rsidRPr="00C74C0D" w:rsidRDefault="00C74C0D" w:rsidP="00C74C0D">
      <w:pPr>
        <w:pStyle w:val="a3"/>
        <w:widowControl w:val="0"/>
        <w:numPr>
          <w:ilvl w:val="0"/>
          <w:numId w:val="8"/>
        </w:numPr>
        <w:suppressAutoHyphens/>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Концепция развития дополнительного образования детей, утвержденная распоряжением Правительства Российской Федерации  от 4 сентября 2014 г. №1726-р;</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  2403-р;</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Конституция Республики Татарстан;</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Закон Республики Татарстан от 22 июля 2013 г. № 68-ЗРТ «Об образовании»;</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30.12.2010 г. № 1174 «Об утверждении Стратегии развития образования в Республике Татарстан на 2010-2015 годы «</w:t>
      </w:r>
      <w:proofErr w:type="spellStart"/>
      <w:r w:rsidRPr="00C74C0D">
        <w:rPr>
          <w:rFonts w:ascii="Times New Roman" w:eastAsia="Times New Roman" w:hAnsi="Times New Roman"/>
          <w:sz w:val="24"/>
          <w:szCs w:val="24"/>
        </w:rPr>
        <w:t>Килэчэк</w:t>
      </w:r>
      <w:proofErr w:type="spellEnd"/>
      <w:r w:rsidRPr="00C74C0D">
        <w:rPr>
          <w:rFonts w:ascii="Times New Roman" w:eastAsia="Times New Roman" w:hAnsi="Times New Roman"/>
          <w:sz w:val="24"/>
          <w:szCs w:val="24"/>
        </w:rPr>
        <w:t>» - «Будущее»;</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Указ Президента Республики Татарстан от 9 октября 2012 г. №УП-862 «О Концепции развития и реализации интеллектуально-творческого потенциала детей и молодежи Республики Татарстан «Перспектива»;</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11.02.2013 г. № 90 «О Республиканской стратегии действий в интересах детей на 2013-2017 годы»;</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18.12.2013 г. № 1006 «Об утверждении государственной программы «Реализация государственной национальной политики в Республике Татарстан на 2014-2020 годы»;</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22.02.2014 г. № 110 «Об утверждении государственной программы «Развитие образования и науки Республики Татарстан на 2014 - 2020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16.09.2014 г. № 666 «Об утверждении Концепции патриотического воспитания детей и молодежи Республики Татарстан»;</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03.12.2014 г. № 943 «Об утверждении государственной программы «Стратегическое управление талантами в Республике Татарстан на 2015 - 2020 годы».</w:t>
      </w:r>
    </w:p>
    <w:p w:rsidR="00C74C0D" w:rsidRPr="00C74C0D" w:rsidRDefault="00C74C0D" w:rsidP="00C74C0D">
      <w:pPr>
        <w:numPr>
          <w:ilvl w:val="0"/>
          <w:numId w:val="3"/>
        </w:numPr>
        <w:spacing w:after="0" w:line="240" w:lineRule="auto"/>
        <w:ind w:left="0" w:firstLine="709"/>
        <w:jc w:val="both"/>
        <w:rPr>
          <w:rFonts w:ascii="Times New Roman" w:eastAsia="Times New Roman" w:hAnsi="Times New Roman"/>
          <w:b/>
          <w:sz w:val="24"/>
          <w:szCs w:val="24"/>
        </w:rPr>
      </w:pPr>
      <w:r w:rsidRPr="00C74C0D">
        <w:rPr>
          <w:rFonts w:ascii="Times New Roman" w:eastAsia="Times New Roman" w:hAnsi="Times New Roman"/>
          <w:b/>
          <w:sz w:val="24"/>
          <w:szCs w:val="24"/>
        </w:rPr>
        <w:t>Характеристика проблемы</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Национальной образовательной инициативе «Наша новая школа», утвержденной Президентом Российской Федерации от 4 февраля 2010 г. N Пр-271. Главные задачи современной школы - раскрытие способностей </w:t>
      </w:r>
      <w:r w:rsidRPr="00C74C0D">
        <w:rPr>
          <w:rFonts w:ascii="Times New Roman" w:eastAsia="Times New Roman" w:hAnsi="Times New Roman"/>
          <w:sz w:val="24"/>
          <w:szCs w:val="24"/>
        </w:rPr>
        <w:lastRenderedPageBreak/>
        <w:t>каждого ученика, воспитание порядочного и патриотичного человека, личности, готовой к жизни в высокотехнологичном, конкурентном мире».</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в Федеральном законе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соответствующих условий (ресурсов) составляет содержание идеи (процесса) социально-педагогической поддержки воспитания/социализации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8. 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 возрастающими требованиями к воспитанию как к важному социальному институту, который должен становиться все более эффективным;  </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сложностью и противоречивостью динамично изменяющейся социокультурной молодежной среды в современных условиях, особенностей ее функционирования и тенденций развития;</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объективной потребностью в формировании целостной системы эффективного социально-педагогического сопровождения воспитания обучающихся, адекватно отражающей новые вызовы времени, условия,  тенденции и особенности социокультурного развития;</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 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 </w:t>
      </w:r>
    </w:p>
    <w:p w:rsidR="00C74C0D" w:rsidRPr="00C74C0D" w:rsidRDefault="00C74C0D" w:rsidP="00C74C0D">
      <w:pPr>
        <w:shd w:val="clear" w:color="auto" w:fill="FFFFFF"/>
        <w:tabs>
          <w:tab w:val="left" w:pos="-720"/>
        </w:tab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 </w:t>
      </w:r>
    </w:p>
    <w:p w:rsidR="00C74C0D" w:rsidRPr="00C74C0D" w:rsidRDefault="00C74C0D" w:rsidP="00C74C0D">
      <w:pPr>
        <w:shd w:val="clear" w:color="auto" w:fill="FFFFFF"/>
        <w:tabs>
          <w:tab w:val="left" w:pos="-720"/>
        </w:tabs>
        <w:spacing w:after="0" w:line="240" w:lineRule="auto"/>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SWOT</w:t>
      </w:r>
      <w:r w:rsidRPr="00C74C0D">
        <w:rPr>
          <w:rFonts w:ascii="Times New Roman" w:eastAsia="Times New Roman" w:hAnsi="Times New Roman"/>
          <w:b/>
          <w:sz w:val="24"/>
          <w:szCs w:val="24"/>
        </w:rPr>
        <w:t>-анализ</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96"/>
        <w:gridCol w:w="5292"/>
      </w:tblGrid>
      <w:tr w:rsidR="00C74C0D" w:rsidRPr="00C74C0D" w:rsidTr="00ED0303">
        <w:tc>
          <w:tcPr>
            <w:tcW w:w="4731" w:type="dxa"/>
            <w:tcBorders>
              <w:top w:val="single" w:sz="4" w:space="0" w:color="000000"/>
              <w:left w:val="single" w:sz="4" w:space="0" w:color="000000"/>
              <w:bottom w:val="single" w:sz="4" w:space="0" w:color="000000"/>
              <w:right w:val="single" w:sz="4" w:space="0" w:color="000000"/>
            </w:tcBorders>
            <w:shd w:val="clear" w:color="auto" w:fill="auto"/>
          </w:tcPr>
          <w:p w:rsidR="00C74C0D" w:rsidRPr="00C74C0D" w:rsidRDefault="00C74C0D" w:rsidP="00C74C0D">
            <w:pPr>
              <w:spacing w:after="0" w:line="240" w:lineRule="auto"/>
              <w:ind w:firstLine="34"/>
              <w:jc w:val="center"/>
              <w:rPr>
                <w:rFonts w:ascii="Times New Roman" w:eastAsia="Times New Roman" w:hAnsi="Times New Roman"/>
                <w:b/>
                <w:sz w:val="24"/>
                <w:szCs w:val="24"/>
              </w:rPr>
            </w:pPr>
            <w:r w:rsidRPr="00C74C0D">
              <w:rPr>
                <w:rFonts w:ascii="Times New Roman" w:eastAsia="Times New Roman" w:hAnsi="Times New Roman"/>
                <w:b/>
                <w:sz w:val="24"/>
                <w:szCs w:val="24"/>
                <w:lang w:val="en-US"/>
              </w:rPr>
              <w:t>S</w:t>
            </w:r>
          </w:p>
          <w:p w:rsidR="00C74C0D" w:rsidRPr="00C74C0D" w:rsidRDefault="00C74C0D" w:rsidP="00C74C0D">
            <w:pPr>
              <w:spacing w:after="0" w:line="240" w:lineRule="auto"/>
              <w:ind w:firstLine="34"/>
              <w:jc w:val="center"/>
              <w:rPr>
                <w:rFonts w:ascii="Times New Roman" w:eastAsia="Times New Roman" w:hAnsi="Times New Roman"/>
                <w:b/>
                <w:sz w:val="24"/>
                <w:szCs w:val="24"/>
              </w:rPr>
            </w:pPr>
            <w:r w:rsidRPr="00C74C0D">
              <w:rPr>
                <w:rFonts w:ascii="Times New Roman" w:eastAsia="Times New Roman" w:hAnsi="Times New Roman"/>
                <w:b/>
                <w:sz w:val="24"/>
                <w:szCs w:val="24"/>
              </w:rPr>
              <w:t>Сильные стороны системы воспитания в Республике Татарстан</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Высокий уровень внимания Правительства Республики Татарстан к проблеме формирования человеческого потенциала</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Объединение усилий государства, бизнес-сообщества вокруг вопросов </w:t>
            </w:r>
            <w:r w:rsidRPr="00C74C0D">
              <w:rPr>
                <w:rFonts w:ascii="Times New Roman" w:eastAsia="Times New Roman" w:hAnsi="Times New Roman"/>
                <w:sz w:val="24"/>
                <w:szCs w:val="24"/>
              </w:rPr>
              <w:lastRenderedPageBreak/>
              <w:t>образования</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Значительный объем финансовых ресурсов, направляемых в систему образования и социализации обучающихся. </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Наличие у населения кредита доверия к системе воспитания средствами образования  </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Наличие образовательных и исследовательских центров, способных разрабатывать и внедрять современные проекты в сфере образования </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Наличие в республике разработанной и реализуемой программы развития воспитательной компоненты в общеобразовательной школе</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Опыт разработки федеральных проектов в области воспитания и социализации (в </w:t>
            </w:r>
            <w:proofErr w:type="spellStart"/>
            <w:r w:rsidRPr="00C74C0D">
              <w:rPr>
                <w:rFonts w:ascii="Times New Roman" w:eastAsia="Times New Roman" w:hAnsi="Times New Roman"/>
                <w:sz w:val="24"/>
                <w:szCs w:val="24"/>
              </w:rPr>
              <w:t>т.ч</w:t>
            </w:r>
            <w:proofErr w:type="spellEnd"/>
            <w:r w:rsidRPr="00C74C0D">
              <w:rPr>
                <w:rFonts w:ascii="Times New Roman" w:eastAsia="Times New Roman" w:hAnsi="Times New Roman"/>
                <w:sz w:val="24"/>
                <w:szCs w:val="24"/>
              </w:rPr>
              <w:t>.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Развитая  национальная и этнокультурная составляющая системы воспитания </w:t>
            </w:r>
          </w:p>
        </w:tc>
        <w:tc>
          <w:tcPr>
            <w:tcW w:w="5475" w:type="dxa"/>
            <w:tcBorders>
              <w:top w:val="single" w:sz="4" w:space="0" w:color="000000"/>
              <w:left w:val="single" w:sz="4" w:space="0" w:color="000000"/>
              <w:bottom w:val="single" w:sz="4" w:space="0" w:color="000000"/>
              <w:right w:val="single" w:sz="4" w:space="0" w:color="000000"/>
            </w:tcBorders>
            <w:shd w:val="clear" w:color="auto" w:fill="auto"/>
          </w:tcPr>
          <w:p w:rsidR="00C74C0D" w:rsidRPr="00C74C0D" w:rsidRDefault="00C74C0D" w:rsidP="00C74C0D">
            <w:pPr>
              <w:spacing w:after="0" w:line="240" w:lineRule="auto"/>
              <w:jc w:val="center"/>
              <w:rPr>
                <w:rFonts w:ascii="Times New Roman" w:eastAsia="Times New Roman" w:hAnsi="Times New Roman"/>
                <w:b/>
                <w:sz w:val="24"/>
                <w:szCs w:val="24"/>
              </w:rPr>
            </w:pPr>
            <w:r w:rsidRPr="00C74C0D">
              <w:rPr>
                <w:rFonts w:ascii="Times New Roman" w:eastAsia="Times New Roman" w:hAnsi="Times New Roman"/>
                <w:b/>
                <w:sz w:val="24"/>
                <w:szCs w:val="24"/>
                <w:lang w:val="en-US"/>
              </w:rPr>
              <w:lastRenderedPageBreak/>
              <w:t>W</w:t>
            </w:r>
          </w:p>
          <w:p w:rsidR="00C74C0D" w:rsidRPr="00C74C0D" w:rsidRDefault="00C74C0D" w:rsidP="00C74C0D">
            <w:pPr>
              <w:spacing w:after="0" w:line="240" w:lineRule="auto"/>
              <w:jc w:val="center"/>
              <w:rPr>
                <w:rFonts w:ascii="Times New Roman" w:eastAsia="Times New Roman" w:hAnsi="Times New Roman"/>
                <w:b/>
                <w:sz w:val="24"/>
                <w:szCs w:val="24"/>
              </w:rPr>
            </w:pPr>
            <w:r w:rsidRPr="00C74C0D">
              <w:rPr>
                <w:rFonts w:ascii="Times New Roman" w:eastAsia="Times New Roman" w:hAnsi="Times New Roman"/>
                <w:b/>
                <w:sz w:val="24"/>
                <w:szCs w:val="24"/>
              </w:rPr>
              <w:t>Слабые стороны системы воспитания в Республике Татарстан</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proofErr w:type="spellStart"/>
            <w:r w:rsidRPr="00C74C0D">
              <w:rPr>
                <w:rFonts w:ascii="Times New Roman" w:eastAsia="Times New Roman" w:hAnsi="Times New Roman"/>
                <w:sz w:val="24"/>
                <w:szCs w:val="24"/>
              </w:rPr>
              <w:t>Предметоцентризм</w:t>
            </w:r>
            <w:proofErr w:type="spellEnd"/>
            <w:r w:rsidRPr="00C74C0D">
              <w:rPr>
                <w:rFonts w:ascii="Times New Roman" w:eastAsia="Times New Roman" w:hAnsi="Times New Roman"/>
                <w:sz w:val="24"/>
                <w:szCs w:val="24"/>
              </w:rPr>
              <w:t xml:space="preserve"> в системе образования привел к снижению внимания к вопросам воспитания в Российской Федерации</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Невысокий уровень психолого-педагогических исследований и психолого-педагогического сопровождения процесса </w:t>
            </w:r>
            <w:r w:rsidRPr="00C74C0D">
              <w:rPr>
                <w:rFonts w:ascii="Times New Roman" w:eastAsia="Times New Roman" w:hAnsi="Times New Roman"/>
                <w:sz w:val="24"/>
                <w:szCs w:val="24"/>
              </w:rPr>
              <w:lastRenderedPageBreak/>
              <w:t>воспитания</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Отсутствие эффективной системы подготовки педагогических и руководящих кадров в области воспитания и дополнительного образования</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Недостаточно разработанная система диагностических и мониторинговых исследований в сфере воспитания</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Неразвитость стимулирующих форм оплаты труда руководителей образовательных организаций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Отсутствие эффективной системы административного и финансового поощрения обучающихся, принимающих активное участие в общественной, волонтерской работе </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Слабое взаимодействие между органами местного самоуправления, образовательными организациями и общественными организациями по вопросам воспитания обучающихся</w:t>
            </w:r>
          </w:p>
        </w:tc>
      </w:tr>
      <w:tr w:rsidR="00C74C0D" w:rsidRPr="00C74C0D" w:rsidTr="00ED0303">
        <w:tc>
          <w:tcPr>
            <w:tcW w:w="4731" w:type="dxa"/>
            <w:tcBorders>
              <w:top w:val="single" w:sz="4" w:space="0" w:color="000000"/>
              <w:left w:val="single" w:sz="4" w:space="0" w:color="000000"/>
              <w:bottom w:val="single" w:sz="4" w:space="0" w:color="000000"/>
              <w:right w:val="single" w:sz="4" w:space="0" w:color="000000"/>
            </w:tcBorders>
            <w:shd w:val="clear" w:color="auto" w:fill="auto"/>
          </w:tcPr>
          <w:p w:rsidR="00C74C0D" w:rsidRPr="00C74C0D" w:rsidRDefault="00C74C0D" w:rsidP="00C74C0D">
            <w:pPr>
              <w:spacing w:after="0" w:line="240" w:lineRule="auto"/>
              <w:jc w:val="center"/>
              <w:rPr>
                <w:rFonts w:ascii="Times New Roman" w:eastAsia="Times New Roman" w:hAnsi="Times New Roman"/>
                <w:b/>
                <w:sz w:val="24"/>
                <w:szCs w:val="24"/>
              </w:rPr>
            </w:pPr>
            <w:r w:rsidRPr="00C74C0D">
              <w:rPr>
                <w:rFonts w:ascii="Times New Roman" w:eastAsia="Times New Roman" w:hAnsi="Times New Roman"/>
                <w:b/>
                <w:sz w:val="24"/>
                <w:szCs w:val="24"/>
                <w:lang w:val="en-US"/>
              </w:rPr>
              <w:lastRenderedPageBreak/>
              <w:t>O</w:t>
            </w:r>
          </w:p>
          <w:p w:rsidR="00C74C0D" w:rsidRPr="00C74C0D" w:rsidRDefault="00C74C0D" w:rsidP="00C74C0D">
            <w:pPr>
              <w:spacing w:after="0" w:line="240" w:lineRule="auto"/>
              <w:ind w:firstLine="34"/>
              <w:jc w:val="center"/>
              <w:rPr>
                <w:rFonts w:ascii="Times New Roman" w:eastAsia="Times New Roman" w:hAnsi="Times New Roman"/>
                <w:b/>
                <w:sz w:val="24"/>
                <w:szCs w:val="24"/>
              </w:rPr>
            </w:pPr>
            <w:r w:rsidRPr="00C74C0D">
              <w:rPr>
                <w:rFonts w:ascii="Times New Roman" w:eastAsia="Times New Roman" w:hAnsi="Times New Roman"/>
                <w:b/>
                <w:sz w:val="24"/>
                <w:szCs w:val="24"/>
              </w:rPr>
              <w:t>Возможности системы воспитания  Республики Татарстан</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Высокий уровень внимания Правительства Республики Татарстан к вопросам развития системы образования </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Значительный потенциал реструктуризации  системы </w:t>
            </w:r>
            <w:r w:rsidRPr="00C74C0D">
              <w:rPr>
                <w:rFonts w:ascii="Times New Roman" w:eastAsia="Times New Roman" w:hAnsi="Times New Roman"/>
                <w:sz w:val="24"/>
                <w:szCs w:val="24"/>
              </w:rPr>
              <w:lastRenderedPageBreak/>
              <w:t>образования (финансовой, инфраструктурной, кадровой и т.д.)</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Внедрение новых форм и методов контроля качества воспитания</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Интеграция с глобальным образовательным пространством на всех его уровнях</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 </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Переход в фазу практического внедрения информационно-коммуникативных технологий в воспитательный  процесс</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Готовность бизнес- сообщества к активному взаимодействию в вопросах повышения качества образования</w:t>
            </w:r>
          </w:p>
        </w:tc>
        <w:tc>
          <w:tcPr>
            <w:tcW w:w="5475" w:type="dxa"/>
            <w:tcBorders>
              <w:top w:val="single" w:sz="4" w:space="0" w:color="000000"/>
              <w:left w:val="single" w:sz="4" w:space="0" w:color="000000"/>
              <w:bottom w:val="single" w:sz="4" w:space="0" w:color="000000"/>
              <w:right w:val="single" w:sz="4" w:space="0" w:color="000000"/>
            </w:tcBorders>
            <w:shd w:val="clear" w:color="auto" w:fill="auto"/>
          </w:tcPr>
          <w:p w:rsidR="00C74C0D" w:rsidRPr="00C74C0D" w:rsidRDefault="00C74C0D" w:rsidP="00C74C0D">
            <w:pPr>
              <w:spacing w:after="0" w:line="240" w:lineRule="auto"/>
              <w:jc w:val="center"/>
              <w:rPr>
                <w:rFonts w:ascii="Times New Roman" w:eastAsia="Times New Roman" w:hAnsi="Times New Roman"/>
                <w:b/>
                <w:sz w:val="24"/>
                <w:szCs w:val="24"/>
              </w:rPr>
            </w:pPr>
            <w:r w:rsidRPr="00C74C0D">
              <w:rPr>
                <w:rFonts w:ascii="Times New Roman" w:eastAsia="Times New Roman" w:hAnsi="Times New Roman"/>
                <w:b/>
                <w:sz w:val="24"/>
                <w:szCs w:val="24"/>
                <w:lang w:val="en-US"/>
              </w:rPr>
              <w:lastRenderedPageBreak/>
              <w:t>T</w:t>
            </w:r>
          </w:p>
          <w:p w:rsidR="00C74C0D" w:rsidRPr="00C74C0D" w:rsidRDefault="00C74C0D" w:rsidP="00C74C0D">
            <w:pPr>
              <w:spacing w:after="0" w:line="240" w:lineRule="auto"/>
              <w:jc w:val="center"/>
              <w:rPr>
                <w:rFonts w:ascii="Times New Roman" w:eastAsia="Times New Roman" w:hAnsi="Times New Roman"/>
                <w:b/>
                <w:sz w:val="24"/>
                <w:szCs w:val="24"/>
              </w:rPr>
            </w:pPr>
            <w:r w:rsidRPr="00C74C0D">
              <w:rPr>
                <w:rFonts w:ascii="Times New Roman" w:eastAsia="Times New Roman" w:hAnsi="Times New Roman"/>
                <w:b/>
                <w:sz w:val="24"/>
                <w:szCs w:val="24"/>
              </w:rPr>
              <w:t>Угрозы системы воспитания Республики Татарстан</w:t>
            </w:r>
          </w:p>
          <w:p w:rsidR="00C74C0D" w:rsidRPr="00C74C0D" w:rsidRDefault="00C74C0D" w:rsidP="00C74C0D">
            <w:pPr>
              <w:pStyle w:val="a3"/>
              <w:numPr>
                <w:ilvl w:val="0"/>
                <w:numId w:val="12"/>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Несовершенство нормативно-правового сопровождения системы воспитания</w:t>
            </w:r>
          </w:p>
          <w:p w:rsidR="00C74C0D" w:rsidRPr="00C74C0D" w:rsidRDefault="00C74C0D" w:rsidP="00C74C0D">
            <w:pPr>
              <w:pStyle w:val="a3"/>
              <w:numPr>
                <w:ilvl w:val="0"/>
                <w:numId w:val="12"/>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C74C0D" w:rsidRPr="00C74C0D" w:rsidRDefault="00C74C0D" w:rsidP="00C74C0D">
            <w:pPr>
              <w:pStyle w:val="a3"/>
              <w:numPr>
                <w:ilvl w:val="0"/>
                <w:numId w:val="12"/>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Отток кадров из образовательных организаций дополнительного образования детей в связи со значительной разницей в заработной плате по сравнению  учительским корпусом</w:t>
            </w:r>
          </w:p>
          <w:p w:rsidR="00C74C0D" w:rsidRPr="00C74C0D" w:rsidRDefault="00C74C0D" w:rsidP="00C74C0D">
            <w:pPr>
              <w:pStyle w:val="a3"/>
              <w:numPr>
                <w:ilvl w:val="0"/>
                <w:numId w:val="12"/>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C74C0D" w:rsidRPr="00C74C0D" w:rsidRDefault="00C74C0D" w:rsidP="00C74C0D">
            <w:pPr>
              <w:pStyle w:val="a3"/>
              <w:numPr>
                <w:ilvl w:val="0"/>
                <w:numId w:val="12"/>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Неготовность системы высшего профессионального, в </w:t>
            </w:r>
            <w:proofErr w:type="spellStart"/>
            <w:r w:rsidRPr="00C74C0D">
              <w:rPr>
                <w:rFonts w:ascii="Times New Roman" w:eastAsia="Times New Roman" w:hAnsi="Times New Roman"/>
                <w:sz w:val="24"/>
                <w:szCs w:val="24"/>
              </w:rPr>
              <w:t>т.ч</w:t>
            </w:r>
            <w:proofErr w:type="spellEnd"/>
            <w:r w:rsidRPr="00C74C0D">
              <w:rPr>
                <w:rFonts w:ascii="Times New Roman" w:eastAsia="Times New Roman" w:hAnsi="Times New Roman"/>
                <w:sz w:val="24"/>
                <w:szCs w:val="24"/>
              </w:rPr>
              <w:t>. педагогического образования к подготовке современных кадров воспитания</w:t>
            </w:r>
          </w:p>
          <w:p w:rsidR="00C74C0D" w:rsidRPr="00C74C0D" w:rsidRDefault="00C74C0D" w:rsidP="00C74C0D">
            <w:pPr>
              <w:pStyle w:val="a3"/>
              <w:numPr>
                <w:ilvl w:val="0"/>
                <w:numId w:val="13"/>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Старение педагогических кадров, кадровый дисбаланс по возрастным группам на всех уровнях образования</w:t>
            </w:r>
          </w:p>
          <w:p w:rsidR="00C74C0D" w:rsidRPr="00C74C0D" w:rsidRDefault="00C74C0D" w:rsidP="00C74C0D">
            <w:pPr>
              <w:pStyle w:val="a3"/>
              <w:numPr>
                <w:ilvl w:val="0"/>
                <w:numId w:val="13"/>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Оптимизация штатной численности образовательных организаций за счет сокращения кадров сферы воспитания</w:t>
            </w:r>
          </w:p>
          <w:p w:rsidR="00C74C0D" w:rsidRPr="00C74C0D" w:rsidRDefault="00C74C0D" w:rsidP="00C74C0D">
            <w:pPr>
              <w:spacing w:after="0" w:line="240" w:lineRule="auto"/>
              <w:ind w:firstLine="709"/>
              <w:jc w:val="both"/>
              <w:rPr>
                <w:rFonts w:ascii="Times New Roman" w:eastAsia="Times New Roman" w:hAnsi="Times New Roman"/>
                <w:sz w:val="24"/>
                <w:szCs w:val="24"/>
              </w:rPr>
            </w:pPr>
          </w:p>
        </w:tc>
      </w:tr>
    </w:tbl>
    <w:p w:rsidR="00C74C0D" w:rsidRPr="00C74C0D" w:rsidRDefault="00C74C0D" w:rsidP="00C74C0D">
      <w:pPr>
        <w:shd w:val="clear" w:color="auto" w:fill="FFFFFF"/>
        <w:tabs>
          <w:tab w:val="left" w:pos="-720"/>
        </w:tabs>
        <w:spacing w:after="0" w:line="240" w:lineRule="auto"/>
        <w:jc w:val="both"/>
        <w:rPr>
          <w:rFonts w:ascii="Times New Roman" w:eastAsia="Times New Roman" w:hAnsi="Times New Roman"/>
          <w:b/>
          <w:sz w:val="24"/>
          <w:szCs w:val="24"/>
        </w:rPr>
      </w:pPr>
      <w:r w:rsidRPr="00C74C0D">
        <w:rPr>
          <w:rFonts w:ascii="Times New Roman" w:eastAsia="Times New Roman" w:hAnsi="Times New Roman"/>
          <w:b/>
          <w:sz w:val="24"/>
          <w:szCs w:val="24"/>
        </w:rPr>
        <w:lastRenderedPageBreak/>
        <w:t xml:space="preserve"> </w:t>
      </w:r>
    </w:p>
    <w:p w:rsidR="00C74C0D" w:rsidRPr="00C74C0D" w:rsidRDefault="00C74C0D" w:rsidP="00C74C0D">
      <w:pPr>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IV</w:t>
      </w:r>
      <w:r w:rsidRPr="00C74C0D">
        <w:rPr>
          <w:rFonts w:ascii="Times New Roman" w:eastAsia="Times New Roman" w:hAnsi="Times New Roman"/>
          <w:b/>
          <w:sz w:val="24"/>
          <w:szCs w:val="24"/>
        </w:rPr>
        <w:t>. Цель, задачи Стратегии</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10. Цель Стратегии</w:t>
      </w:r>
      <w:r w:rsidRPr="00C74C0D">
        <w:rPr>
          <w:rFonts w:ascii="Times New Roman" w:eastAsia="Times New Roman" w:hAnsi="Times New Roman"/>
          <w:b/>
          <w:sz w:val="24"/>
          <w:szCs w:val="24"/>
        </w:rPr>
        <w:t xml:space="preserve"> - </w:t>
      </w:r>
      <w:r w:rsidRPr="00C74C0D">
        <w:rPr>
          <w:rFonts w:ascii="Times New Roman" w:eastAsia="Times New Roman" w:hAnsi="Times New Roman"/>
          <w:sz w:val="24"/>
          <w:szCs w:val="24"/>
        </w:rPr>
        <w:t>создание и  реализация инновационной системы воспитания обучающихся «Будущее Татарстана»,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11. Задачи Стратегии: </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создание условий для консолидации усилий общества, государства и семьи по воспитанию обучающихся;</w:t>
      </w:r>
    </w:p>
    <w:p w:rsidR="00C74C0D" w:rsidRPr="00C74C0D" w:rsidRDefault="00C74C0D" w:rsidP="00C74C0D">
      <w:pPr>
        <w:pStyle w:val="a3"/>
        <w:numPr>
          <w:ilvl w:val="0"/>
          <w:numId w:val="14"/>
        </w:numPr>
        <w:tabs>
          <w:tab w:val="num" w:pos="720"/>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создание единой системы воспитания, интегрирующей в себе всю инфраструктуру организаций общего, профессионального и дополнительного образования;</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повышение эффективности воспитательной деятельности в системе дошкольного, общего, среднего профессионального, высшего и дополнительного образования;</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w:t>
      </w:r>
    </w:p>
    <w:p w:rsidR="00C74C0D" w:rsidRPr="00C74C0D" w:rsidRDefault="00C74C0D" w:rsidP="00C74C0D">
      <w:pPr>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формирование у граждан готовности к совместному решению социально значимых проблем, как на региональном, так и на федеральном уровне;  </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повышение качества образования  путем модернизации содержания образования, укрепления у обучающихся мотивации к  общему и профессиональному обучению, к саморазвитию в обществе и в профессии;</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bCs/>
          <w:iCs/>
          <w:sz w:val="24"/>
          <w:szCs w:val="24"/>
        </w:rPr>
        <w:t>с</w:t>
      </w:r>
      <w:r w:rsidRPr="00C74C0D">
        <w:rPr>
          <w:rFonts w:ascii="Times New Roman" w:eastAsia="Times New Roman" w:hAnsi="Times New Roman"/>
          <w:sz w:val="24"/>
          <w:szCs w:val="24"/>
        </w:rPr>
        <w:t>ущественное снижение негативных проявлений в детской и молодежной среде.</w:t>
      </w:r>
    </w:p>
    <w:p w:rsidR="00C74C0D" w:rsidRPr="00C74C0D" w:rsidRDefault="00C74C0D" w:rsidP="00C74C0D">
      <w:pPr>
        <w:spacing w:after="0" w:line="240" w:lineRule="auto"/>
        <w:ind w:firstLine="709"/>
        <w:contextualSpacing/>
        <w:jc w:val="both"/>
        <w:rPr>
          <w:rFonts w:ascii="Times New Roman" w:eastAsia="Times New Roman" w:hAnsi="Times New Roman"/>
          <w:sz w:val="24"/>
          <w:szCs w:val="24"/>
        </w:rPr>
      </w:pPr>
      <w:r w:rsidRPr="00C74C0D">
        <w:rPr>
          <w:rFonts w:ascii="Times New Roman" w:eastAsia="Times New Roman" w:hAnsi="Times New Roman"/>
          <w:b/>
          <w:sz w:val="24"/>
          <w:szCs w:val="24"/>
          <w:lang w:val="en-US"/>
        </w:rPr>
        <w:t>V</w:t>
      </w:r>
      <w:r w:rsidRPr="00C74C0D">
        <w:rPr>
          <w:rFonts w:ascii="Times New Roman" w:eastAsia="Times New Roman" w:hAnsi="Times New Roman"/>
          <w:b/>
          <w:sz w:val="24"/>
          <w:szCs w:val="24"/>
        </w:rPr>
        <w:t>. Методологические основы Стратегии</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12. Методологической основой Стратегии является ряд подходов. Среди них ключевыми являются системно-</w:t>
      </w:r>
      <w:proofErr w:type="spellStart"/>
      <w:r w:rsidRPr="00C74C0D">
        <w:rPr>
          <w:rFonts w:ascii="Times New Roman" w:eastAsia="Times New Roman" w:hAnsi="Times New Roman"/>
          <w:sz w:val="24"/>
          <w:szCs w:val="24"/>
        </w:rPr>
        <w:t>деятельностный</w:t>
      </w:r>
      <w:proofErr w:type="spellEnd"/>
      <w:r w:rsidRPr="00C74C0D">
        <w:rPr>
          <w:rFonts w:ascii="Times New Roman" w:eastAsia="Times New Roman" w:hAnsi="Times New Roman"/>
          <w:sz w:val="24"/>
          <w:szCs w:val="24"/>
        </w:rPr>
        <w:t xml:space="preserve">, аксиологический, личностно-ориентированный, возрастно-психологический, </w:t>
      </w:r>
      <w:proofErr w:type="spellStart"/>
      <w:r w:rsidRPr="00C74C0D">
        <w:rPr>
          <w:rFonts w:ascii="Times New Roman" w:eastAsia="Times New Roman" w:hAnsi="Times New Roman"/>
          <w:sz w:val="24"/>
          <w:szCs w:val="24"/>
        </w:rPr>
        <w:t>компетентностный</w:t>
      </w:r>
      <w:proofErr w:type="spellEnd"/>
      <w:r w:rsidRPr="00C74C0D">
        <w:rPr>
          <w:rFonts w:ascii="Times New Roman" w:eastAsia="Times New Roman" w:hAnsi="Times New Roman"/>
          <w:sz w:val="24"/>
          <w:szCs w:val="24"/>
        </w:rPr>
        <w:t xml:space="preserve"> подходы.</w:t>
      </w:r>
    </w:p>
    <w:p w:rsidR="00C74C0D" w:rsidRPr="00C74C0D" w:rsidRDefault="00C74C0D" w:rsidP="00C74C0D">
      <w:pPr>
        <w:spacing w:after="0" w:line="240" w:lineRule="auto"/>
        <w:ind w:firstLine="567"/>
        <w:jc w:val="both"/>
        <w:rPr>
          <w:rFonts w:ascii="Times New Roman" w:eastAsia="Times New Roman" w:hAnsi="Times New Roman"/>
          <w:kern w:val="2"/>
          <w:sz w:val="24"/>
          <w:szCs w:val="24"/>
        </w:rPr>
      </w:pPr>
      <w:r w:rsidRPr="00C74C0D">
        <w:rPr>
          <w:rFonts w:ascii="Times New Roman" w:eastAsia="Times New Roman" w:hAnsi="Times New Roman"/>
          <w:bCs/>
          <w:sz w:val="24"/>
          <w:szCs w:val="24"/>
        </w:rPr>
        <w:t>13. Согласно системно-</w:t>
      </w:r>
      <w:proofErr w:type="spellStart"/>
      <w:r w:rsidRPr="00C74C0D">
        <w:rPr>
          <w:rFonts w:ascii="Times New Roman" w:eastAsia="Times New Roman" w:hAnsi="Times New Roman"/>
          <w:bCs/>
          <w:sz w:val="24"/>
          <w:szCs w:val="24"/>
        </w:rPr>
        <w:t>деятельностному</w:t>
      </w:r>
      <w:proofErr w:type="spellEnd"/>
      <w:r w:rsidRPr="00C74C0D">
        <w:rPr>
          <w:rFonts w:ascii="Times New Roman" w:eastAsia="Times New Roman" w:hAnsi="Times New Roman"/>
          <w:bCs/>
          <w:sz w:val="24"/>
          <w:szCs w:val="24"/>
        </w:rPr>
        <w:t xml:space="preserve"> подходу, </w:t>
      </w:r>
      <w:r w:rsidRPr="00C74C0D">
        <w:rPr>
          <w:rFonts w:ascii="Times New Roman" w:eastAsia="Times New Roman" w:hAnsi="Times New Roman"/>
          <w:kern w:val="2"/>
          <w:sz w:val="24"/>
          <w:szCs w:val="24"/>
        </w:rPr>
        <w:t xml:space="preserve">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w:t>
      </w:r>
      <w:r w:rsidRPr="00C74C0D">
        <w:rPr>
          <w:rFonts w:ascii="Times New Roman" w:eastAsia="Times New Roman" w:hAnsi="Times New Roman"/>
          <w:sz w:val="24"/>
          <w:szCs w:val="24"/>
        </w:rPr>
        <w:t xml:space="preserve">С точки зрения этого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  </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bCs/>
          <w:color w:val="000000"/>
          <w:sz w:val="24"/>
          <w:szCs w:val="24"/>
        </w:rPr>
      </w:pPr>
      <w:r w:rsidRPr="00C74C0D">
        <w:rPr>
          <w:rFonts w:ascii="Times New Roman" w:eastAsia="Times New Roman" w:hAnsi="Times New Roman"/>
          <w:bCs/>
          <w:color w:val="000000"/>
          <w:sz w:val="24"/>
          <w:szCs w:val="24"/>
        </w:rPr>
        <w:t xml:space="preserve">14. 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 </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15. Л</w:t>
      </w:r>
      <w:r w:rsidRPr="00C74C0D">
        <w:rPr>
          <w:rFonts w:ascii="Times New Roman" w:eastAsia="Times New Roman" w:hAnsi="Times New Roman"/>
          <w:bCs/>
          <w:color w:val="000000"/>
          <w:sz w:val="24"/>
          <w:szCs w:val="24"/>
        </w:rPr>
        <w:t xml:space="preserve">ичностно-ориентированный подход - </w:t>
      </w:r>
      <w:r w:rsidRPr="00C74C0D">
        <w:rPr>
          <w:rFonts w:ascii="Times New Roman" w:eastAsia="Times New Roman" w:hAnsi="Times New Roman"/>
          <w:sz w:val="24"/>
          <w:szCs w:val="24"/>
        </w:rPr>
        <w:t xml:space="preserve">последовательное отношение педагога к воспитаннику как к личности, как к </w:t>
      </w:r>
      <w:proofErr w:type="spellStart"/>
      <w:r w:rsidRPr="00C74C0D">
        <w:rPr>
          <w:rFonts w:ascii="Times New Roman" w:eastAsia="Times New Roman" w:hAnsi="Times New Roman"/>
          <w:sz w:val="24"/>
          <w:szCs w:val="24"/>
        </w:rPr>
        <w:t>самосознательному</w:t>
      </w:r>
      <w:proofErr w:type="spellEnd"/>
      <w:r w:rsidRPr="00C74C0D">
        <w:rPr>
          <w:rFonts w:ascii="Times New Roman" w:eastAsia="Times New Roman" w:hAnsi="Times New Roman"/>
          <w:sz w:val="24"/>
          <w:szCs w:val="24"/>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w:t>
      </w:r>
      <w:r w:rsidRPr="00C74C0D">
        <w:rPr>
          <w:rFonts w:ascii="Times New Roman" w:eastAsia="Times New Roman" w:hAnsi="Times New Roman"/>
          <w:bCs/>
          <w:color w:val="000000"/>
          <w:sz w:val="24"/>
          <w:szCs w:val="24"/>
        </w:rPr>
        <w:t>Личностно-ориентированный подход</w:t>
      </w:r>
      <w:r w:rsidRPr="00C74C0D">
        <w:rPr>
          <w:rFonts w:ascii="Times New Roman" w:eastAsia="Times New Roman" w:hAnsi="Times New Roman"/>
          <w:sz w:val="24"/>
          <w:szCs w:val="24"/>
        </w:rPr>
        <w:t xml:space="preserve"> оказывает помощь ребёнку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bCs/>
          <w:color w:val="000000"/>
          <w:sz w:val="24"/>
          <w:szCs w:val="24"/>
        </w:rPr>
        <w:t>16. Возрастно-психологический подход</w:t>
      </w:r>
      <w:r w:rsidRPr="00C74C0D">
        <w:rPr>
          <w:rFonts w:ascii="Times New Roman" w:eastAsia="Times New Roman" w:hAnsi="Times New Roman"/>
          <w:b/>
          <w:bCs/>
          <w:color w:val="000000"/>
          <w:sz w:val="24"/>
          <w:szCs w:val="24"/>
        </w:rPr>
        <w:t xml:space="preserve"> </w:t>
      </w:r>
      <w:r w:rsidRPr="00C74C0D">
        <w:rPr>
          <w:rFonts w:ascii="Times New Roman" w:eastAsia="Times New Roman" w:hAnsi="Times New Roman"/>
          <w:bCs/>
          <w:color w:val="000000"/>
          <w:sz w:val="24"/>
          <w:szCs w:val="24"/>
        </w:rPr>
        <w:t xml:space="preserve"> предполагает</w:t>
      </w:r>
      <w:r w:rsidRPr="00C74C0D">
        <w:rPr>
          <w:rFonts w:ascii="Times New Roman" w:eastAsia="Times New Roman" w:hAnsi="Times New Roman"/>
          <w:sz w:val="24"/>
          <w:szCs w:val="24"/>
        </w:rPr>
        <w:t xml:space="preserve"> учёт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w:t>
      </w:r>
      <w:r w:rsidRPr="00C74C0D">
        <w:rPr>
          <w:rFonts w:ascii="Times New Roman" w:eastAsia="Times New Roman" w:hAnsi="Times New Roman"/>
          <w:bCs/>
          <w:color w:val="000000"/>
          <w:sz w:val="24"/>
          <w:szCs w:val="24"/>
        </w:rPr>
        <w:t>Возрастно-психологический подход</w:t>
      </w:r>
      <w:r w:rsidRPr="00C74C0D">
        <w:rPr>
          <w:rFonts w:ascii="Times New Roman" w:eastAsia="Times New Roman" w:hAnsi="Times New Roman"/>
          <w:b/>
          <w:bCs/>
          <w:color w:val="000000"/>
          <w:sz w:val="24"/>
          <w:szCs w:val="24"/>
        </w:rPr>
        <w:t xml:space="preserve">  </w:t>
      </w:r>
      <w:r w:rsidRPr="00C74C0D">
        <w:rPr>
          <w:rFonts w:ascii="Times New Roman" w:eastAsia="Times New Roman" w:hAnsi="Times New Roman"/>
          <w:bCs/>
          <w:color w:val="000000"/>
          <w:sz w:val="24"/>
          <w:szCs w:val="24"/>
        </w:rPr>
        <w:t xml:space="preserve"> </w:t>
      </w:r>
      <w:r w:rsidRPr="00C74C0D">
        <w:rPr>
          <w:rFonts w:ascii="Times New Roman" w:eastAsia="Times New Roman" w:hAnsi="Times New Roman"/>
          <w:sz w:val="24"/>
          <w:szCs w:val="24"/>
        </w:rPr>
        <w:t xml:space="preserve">призван создавать условия для эффективного решения задач, от которых зависит личностное развитие человека. </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17. </w:t>
      </w:r>
      <w:proofErr w:type="spellStart"/>
      <w:r w:rsidRPr="00C74C0D">
        <w:rPr>
          <w:rFonts w:ascii="Times New Roman" w:eastAsia="Times New Roman" w:hAnsi="Times New Roman"/>
          <w:sz w:val="24"/>
          <w:szCs w:val="24"/>
        </w:rPr>
        <w:t>Компетентностный</w:t>
      </w:r>
      <w:proofErr w:type="spellEnd"/>
      <w:r w:rsidRPr="00C74C0D">
        <w:rPr>
          <w:rFonts w:ascii="Times New Roman" w:eastAsia="Times New Roman" w:hAnsi="Times New Roman"/>
          <w:sz w:val="24"/>
          <w:szCs w:val="24"/>
        </w:rPr>
        <w:t xml:space="preserve"> подход в воспитании акцентирует внимание на формировании у обучающихся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 </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sz w:val="24"/>
          <w:szCs w:val="24"/>
        </w:rPr>
        <w:t xml:space="preserve">18. Ориентация на данные подходы предполагает развитие воспитания обучающихся на основе реализации </w:t>
      </w:r>
      <w:r w:rsidRPr="00C74C0D">
        <w:rPr>
          <w:rFonts w:ascii="Times New Roman" w:eastAsia="Times New Roman" w:hAnsi="Times New Roman"/>
          <w:bCs/>
          <w:iCs/>
          <w:sz w:val="24"/>
          <w:szCs w:val="24"/>
        </w:rPr>
        <w:t xml:space="preserve">следующих основных принципов. </w:t>
      </w:r>
    </w:p>
    <w:p w:rsidR="00C74C0D" w:rsidRPr="00C74C0D" w:rsidRDefault="00C74C0D" w:rsidP="00C74C0D">
      <w:pPr>
        <w:pStyle w:val="a3"/>
        <w:numPr>
          <w:ilvl w:val="0"/>
          <w:numId w:val="15"/>
        </w:numPr>
        <w:tabs>
          <w:tab w:val="left" w:pos="1134"/>
        </w:tabs>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iCs/>
          <w:spacing w:val="-7"/>
          <w:sz w:val="24"/>
          <w:szCs w:val="24"/>
        </w:rPr>
        <w:t xml:space="preserve">Принцип системности. Он ориентирует на </w:t>
      </w:r>
      <w:r w:rsidRPr="00C74C0D">
        <w:rPr>
          <w:rFonts w:ascii="Times New Roman" w:eastAsia="Times New Roman" w:hAnsi="Times New Roman"/>
          <w:spacing w:val="-7"/>
          <w:sz w:val="24"/>
          <w:szCs w:val="24"/>
        </w:rPr>
        <w:t xml:space="preserve">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w:t>
      </w:r>
      <w:r w:rsidRPr="00C74C0D">
        <w:rPr>
          <w:rFonts w:ascii="Times New Roman" w:eastAsia="Times New Roman" w:hAnsi="Times New Roman"/>
          <w:bCs/>
          <w:iCs/>
          <w:sz w:val="24"/>
          <w:szCs w:val="24"/>
        </w:rPr>
        <w:t xml:space="preserve">развития и воспитания </w:t>
      </w:r>
      <w:r w:rsidRPr="00C74C0D">
        <w:rPr>
          <w:rFonts w:ascii="Times New Roman" w:eastAsia="Times New Roman" w:hAnsi="Times New Roman"/>
          <w:sz w:val="24"/>
          <w:szCs w:val="24"/>
        </w:rPr>
        <w:t>обучающихся</w:t>
      </w:r>
      <w:r w:rsidRPr="00C74C0D">
        <w:rPr>
          <w:rFonts w:ascii="Times New Roman" w:eastAsia="Times New Roman" w:hAnsi="Times New Roman"/>
          <w:bCs/>
          <w:iCs/>
          <w:sz w:val="24"/>
          <w:szCs w:val="24"/>
        </w:rPr>
        <w:t xml:space="preserve"> должны быть интегрированы в основные виды их деятельности - урочную, внеурочную, внешкольную и общественно полезную. Иными словами, необходима </w:t>
      </w:r>
      <w:proofErr w:type="spellStart"/>
      <w:r w:rsidRPr="00C74C0D">
        <w:rPr>
          <w:rFonts w:ascii="Times New Roman" w:eastAsia="Times New Roman" w:hAnsi="Times New Roman"/>
          <w:bCs/>
          <w:iCs/>
          <w:sz w:val="24"/>
          <w:szCs w:val="24"/>
        </w:rPr>
        <w:t>интегративность</w:t>
      </w:r>
      <w:proofErr w:type="spellEnd"/>
      <w:r w:rsidRPr="00C74C0D">
        <w:rPr>
          <w:rFonts w:ascii="Times New Roman" w:eastAsia="Times New Roman" w:hAnsi="Times New Roman"/>
          <w:bCs/>
          <w:iCs/>
          <w:sz w:val="24"/>
          <w:szCs w:val="24"/>
        </w:rPr>
        <w:t xml:space="preserve"> программ воспитания и повышение роли и ответственности педагога и родителей за результаты воспитания.</w:t>
      </w:r>
    </w:p>
    <w:p w:rsidR="00C74C0D" w:rsidRPr="00C74C0D" w:rsidRDefault="00C74C0D" w:rsidP="00C74C0D">
      <w:pPr>
        <w:pStyle w:val="a3"/>
        <w:numPr>
          <w:ilvl w:val="0"/>
          <w:numId w:val="15"/>
        </w:numPr>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 xml:space="preserve">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субъект-субъектных отношений. Последовательная реализация этого принципа эффективно влияет на развитие у воспитуемых рефлексии и </w:t>
      </w:r>
      <w:proofErr w:type="spellStart"/>
      <w:r w:rsidRPr="00C74C0D">
        <w:rPr>
          <w:rFonts w:ascii="Times New Roman" w:eastAsia="Times New Roman" w:hAnsi="Times New Roman"/>
          <w:sz w:val="24"/>
          <w:szCs w:val="24"/>
        </w:rPr>
        <w:t>саморегуляции</w:t>
      </w:r>
      <w:proofErr w:type="spellEnd"/>
      <w:r w:rsidRPr="00C74C0D">
        <w:rPr>
          <w:rFonts w:ascii="Times New Roman" w:eastAsia="Times New Roman" w:hAnsi="Times New Roman"/>
          <w:sz w:val="24"/>
          <w:szCs w:val="24"/>
        </w:rPr>
        <w:t xml:space="preserve">,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 </w:t>
      </w:r>
    </w:p>
    <w:p w:rsidR="00C74C0D" w:rsidRPr="00C74C0D" w:rsidRDefault="00C74C0D" w:rsidP="00C74C0D">
      <w:pPr>
        <w:pStyle w:val="a3"/>
        <w:numPr>
          <w:ilvl w:val="0"/>
          <w:numId w:val="15"/>
        </w:numPr>
        <w:tabs>
          <w:tab w:val="left" w:pos="1134"/>
        </w:tabs>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Принцип педагогической поддержки индивидуального и личностного развития и саморазвития</w:t>
      </w:r>
      <w:r w:rsidRPr="00C74C0D">
        <w:rPr>
          <w:rFonts w:ascii="Times New Roman" w:eastAsia="Times New Roman" w:hAnsi="Times New Roman"/>
          <w:bCs/>
          <w:i/>
          <w:iCs/>
          <w:sz w:val="24"/>
          <w:szCs w:val="24"/>
        </w:rPr>
        <w:t xml:space="preserve"> </w:t>
      </w:r>
      <w:r w:rsidRPr="00C74C0D">
        <w:rPr>
          <w:rFonts w:ascii="Times New Roman" w:eastAsia="Times New Roman" w:hAnsi="Times New Roman"/>
          <w:sz w:val="24"/>
          <w:szCs w:val="24"/>
        </w:rPr>
        <w:t>обучающихся</w:t>
      </w:r>
      <w:r w:rsidRPr="00C74C0D">
        <w:rPr>
          <w:rFonts w:ascii="Times New Roman" w:eastAsia="Times New Roman" w:hAnsi="Times New Roman"/>
          <w:bCs/>
          <w:iCs/>
          <w:sz w:val="24"/>
          <w:szCs w:val="24"/>
        </w:rPr>
        <w:t>.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C74C0D" w:rsidRPr="00C74C0D" w:rsidRDefault="00C74C0D" w:rsidP="00C74C0D">
      <w:pPr>
        <w:pStyle w:val="a3"/>
        <w:widowControl w:val="0"/>
        <w:numPr>
          <w:ilvl w:val="0"/>
          <w:numId w:val="15"/>
        </w:numPr>
        <w:shd w:val="clear" w:color="auto" w:fill="FFFFFF"/>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Принцип</w:t>
      </w:r>
      <w:r w:rsidRPr="00C74C0D">
        <w:rPr>
          <w:rFonts w:ascii="Times New Roman" w:eastAsia="Times New Roman" w:hAnsi="Times New Roman"/>
          <w:i/>
          <w:sz w:val="24"/>
          <w:szCs w:val="24"/>
        </w:rPr>
        <w:t xml:space="preserve"> </w:t>
      </w:r>
      <w:proofErr w:type="spellStart"/>
      <w:r w:rsidRPr="00C74C0D">
        <w:rPr>
          <w:rFonts w:ascii="Times New Roman" w:eastAsia="Times New Roman" w:hAnsi="Times New Roman"/>
          <w:sz w:val="24"/>
          <w:szCs w:val="24"/>
        </w:rPr>
        <w:t>природосообразности</w:t>
      </w:r>
      <w:proofErr w:type="spellEnd"/>
      <w:r w:rsidRPr="00C74C0D">
        <w:rPr>
          <w:rFonts w:ascii="Times New Roman" w:eastAsia="Times New Roman" w:hAnsi="Times New Roman"/>
          <w:sz w:val="24"/>
          <w:szCs w:val="24"/>
        </w:rPr>
        <w:t xml:space="preserve"> воспитания.</w:t>
      </w:r>
      <w:r w:rsidRPr="00C74C0D">
        <w:rPr>
          <w:rFonts w:ascii="Times New Roman" w:eastAsia="Times New Roman" w:hAnsi="Times New Roman"/>
          <w:iCs/>
          <w:spacing w:val="-9"/>
          <w:sz w:val="24"/>
          <w:szCs w:val="24"/>
        </w:rPr>
        <w:t xml:space="preserve"> </w:t>
      </w:r>
      <w:r w:rsidRPr="00C74C0D">
        <w:rPr>
          <w:rFonts w:ascii="Times New Roman" w:eastAsia="Times New Roman" w:hAnsi="Times New Roman"/>
          <w:color w:val="000000"/>
          <w:spacing w:val="-5"/>
          <w:sz w:val="24"/>
          <w:szCs w:val="24"/>
        </w:rPr>
        <w:t xml:space="preserve">В соответствии с ним воспитательный процесс должен согласовываться с </w:t>
      </w:r>
      <w:r w:rsidRPr="00C74C0D">
        <w:rPr>
          <w:rFonts w:ascii="Times New Roman" w:eastAsia="Times New Roman" w:hAnsi="Times New Roman"/>
          <w:sz w:val="24"/>
          <w:szCs w:val="24"/>
        </w:rPr>
        <w:t>общими законами развития природы и человека, осуществляться сообразно его полу и возрасту, сопровождаться формированием определённых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учётом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w:t>
      </w:r>
    </w:p>
    <w:p w:rsidR="00C74C0D" w:rsidRPr="00C74C0D" w:rsidRDefault="00C74C0D" w:rsidP="00C74C0D">
      <w:pPr>
        <w:pStyle w:val="a3"/>
        <w:widowControl w:val="0"/>
        <w:numPr>
          <w:ilvl w:val="0"/>
          <w:numId w:val="15"/>
        </w:numPr>
        <w:shd w:val="clear" w:color="auto" w:fill="FFFFFF"/>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iCs/>
          <w:spacing w:val="-7"/>
          <w:sz w:val="24"/>
          <w:szCs w:val="24"/>
        </w:rPr>
        <w:t xml:space="preserve">Принцип </w:t>
      </w:r>
      <w:proofErr w:type="spellStart"/>
      <w:r w:rsidRPr="00C74C0D">
        <w:rPr>
          <w:rFonts w:ascii="Times New Roman" w:eastAsia="Times New Roman" w:hAnsi="Times New Roman"/>
          <w:iCs/>
          <w:spacing w:val="-7"/>
          <w:sz w:val="24"/>
          <w:szCs w:val="24"/>
        </w:rPr>
        <w:t>культуросообразности</w:t>
      </w:r>
      <w:proofErr w:type="spellEnd"/>
      <w:r w:rsidRPr="00C74C0D">
        <w:rPr>
          <w:rFonts w:ascii="Times New Roman" w:eastAsia="Times New Roman" w:hAnsi="Times New Roman"/>
          <w:iCs/>
          <w:spacing w:val="-7"/>
          <w:sz w:val="24"/>
          <w:szCs w:val="24"/>
        </w:rPr>
        <w:t xml:space="preserve"> </w:t>
      </w:r>
      <w:r w:rsidRPr="00C74C0D">
        <w:rPr>
          <w:rFonts w:ascii="Times New Roman" w:eastAsia="Times New Roman" w:hAnsi="Times New Roman"/>
          <w:iCs/>
          <w:spacing w:val="-9"/>
          <w:sz w:val="24"/>
          <w:szCs w:val="24"/>
        </w:rPr>
        <w:t>воспитания</w:t>
      </w:r>
      <w:r w:rsidRPr="00C74C0D">
        <w:rPr>
          <w:rFonts w:ascii="Times New Roman" w:eastAsia="Times New Roman" w:hAnsi="Times New Roman"/>
          <w:iCs/>
          <w:spacing w:val="-7"/>
          <w:sz w:val="24"/>
          <w:szCs w:val="24"/>
        </w:rPr>
        <w:t>.</w:t>
      </w:r>
      <w:r w:rsidRPr="00C74C0D">
        <w:rPr>
          <w:rFonts w:ascii="Times New Roman" w:eastAsia="Times New Roman" w:hAnsi="Times New Roman"/>
          <w:i/>
          <w:iCs/>
          <w:spacing w:val="-7"/>
          <w:sz w:val="24"/>
          <w:szCs w:val="24"/>
        </w:rPr>
        <w:t xml:space="preserve"> </w:t>
      </w:r>
      <w:r w:rsidRPr="00C74C0D">
        <w:rPr>
          <w:rFonts w:ascii="Times New Roman" w:eastAsia="Times New Roman" w:hAnsi="Times New Roman"/>
          <w:iCs/>
          <w:spacing w:val="-7"/>
          <w:sz w:val="24"/>
          <w:szCs w:val="24"/>
        </w:rPr>
        <w:t>Согласно ему</w:t>
      </w:r>
      <w:r w:rsidRPr="00C74C0D">
        <w:rPr>
          <w:rFonts w:ascii="Times New Roman" w:eastAsia="Times New Roman" w:hAnsi="Times New Roman"/>
          <w:i/>
          <w:iCs/>
          <w:spacing w:val="-7"/>
          <w:sz w:val="24"/>
          <w:szCs w:val="24"/>
        </w:rPr>
        <w:t xml:space="preserve"> </w:t>
      </w:r>
      <w:r w:rsidRPr="00C74C0D">
        <w:rPr>
          <w:rFonts w:ascii="Times New Roman" w:eastAsia="Times New Roman" w:hAnsi="Times New Roman"/>
          <w:spacing w:val="-7"/>
          <w:sz w:val="24"/>
          <w:szCs w:val="24"/>
        </w:rPr>
        <w:t xml:space="preserve"> воспитание </w:t>
      </w:r>
      <w:r w:rsidRPr="00C74C0D">
        <w:rPr>
          <w:rFonts w:ascii="Times New Roman" w:eastAsia="Times New Roman" w:hAnsi="Times New Roman"/>
          <w:spacing w:val="-10"/>
          <w:sz w:val="24"/>
          <w:szCs w:val="24"/>
        </w:rPr>
        <w:t>должно основываться</w:t>
      </w:r>
      <w:r w:rsidRPr="00C74C0D">
        <w:rPr>
          <w:rFonts w:ascii="Times New Roman" w:eastAsia="Times New Roman" w:hAnsi="Times New Roman"/>
          <w:sz w:val="24"/>
          <w:szCs w:val="24"/>
        </w:rPr>
        <w:t xml:space="preserve"> на общечеловеческих ценностях культуры, общенациональных и этнокультурных ценностях</w:t>
      </w:r>
      <w:r w:rsidRPr="00C74C0D">
        <w:rPr>
          <w:rFonts w:ascii="Times New Roman" w:eastAsia="Times New Roman" w:hAnsi="Times New Roman"/>
          <w:spacing w:val="-10"/>
          <w:sz w:val="24"/>
          <w:szCs w:val="24"/>
        </w:rPr>
        <w:t>.</w:t>
      </w:r>
      <w:r w:rsidRPr="00C74C0D">
        <w:rPr>
          <w:rFonts w:ascii="Times New Roman" w:eastAsia="Times New Roman" w:hAnsi="Times New Roman"/>
          <w:spacing w:val="-8"/>
          <w:sz w:val="24"/>
          <w:szCs w:val="24"/>
        </w:rPr>
        <w:t xml:space="preserve"> Стратегия развития воспитания предусматривает </w:t>
      </w:r>
      <w:r w:rsidRPr="00C74C0D">
        <w:rPr>
          <w:rFonts w:ascii="Times New Roman" w:eastAsia="Times New Roman" w:hAnsi="Times New Roman"/>
          <w:spacing w:val="-9"/>
          <w:sz w:val="24"/>
          <w:szCs w:val="24"/>
        </w:rPr>
        <w:t xml:space="preserve">педагогическую помощь учащемуся в освоении социокультурного опыта, включая социокультурный опыт  ближайшего </w:t>
      </w:r>
      <w:r w:rsidRPr="00C74C0D">
        <w:rPr>
          <w:rFonts w:ascii="Times New Roman" w:eastAsia="Times New Roman" w:hAnsi="Times New Roman"/>
          <w:spacing w:val="-10"/>
          <w:sz w:val="24"/>
          <w:szCs w:val="24"/>
        </w:rPr>
        <w:t xml:space="preserve">социального окружения, регионально-культурного сообщества, своего народа. </w:t>
      </w:r>
      <w:r w:rsidRPr="00C74C0D">
        <w:rPr>
          <w:rFonts w:ascii="Times New Roman" w:eastAsia="Times New Roman" w:hAnsi="Times New Roman"/>
          <w:sz w:val="24"/>
          <w:szCs w:val="24"/>
        </w:rPr>
        <w:t>Воспитание должно помогать адаптироваться  к происходящим социокультурным изменениям.</w:t>
      </w:r>
    </w:p>
    <w:p w:rsidR="00C74C0D" w:rsidRPr="00C74C0D" w:rsidRDefault="00C74C0D" w:rsidP="00C74C0D">
      <w:pPr>
        <w:pStyle w:val="a3"/>
        <w:numPr>
          <w:ilvl w:val="0"/>
          <w:numId w:val="15"/>
        </w:numPr>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Принцип</w:t>
      </w:r>
      <w:r w:rsidRPr="00C74C0D">
        <w:rPr>
          <w:rFonts w:ascii="Times New Roman" w:eastAsia="Times New Roman" w:hAnsi="Times New Roman"/>
          <w:i/>
          <w:sz w:val="24"/>
          <w:szCs w:val="24"/>
        </w:rPr>
        <w:t xml:space="preserve"> </w:t>
      </w:r>
      <w:r w:rsidRPr="00C74C0D">
        <w:rPr>
          <w:rFonts w:ascii="Times New Roman" w:eastAsia="Times New Roman" w:hAnsi="Times New Roman"/>
          <w:sz w:val="24"/>
          <w:szCs w:val="24"/>
        </w:rPr>
        <w:t>коллективности социального воспитания.  Он исходит из того, что социальное воспитание, осуществляясь в коллективах различного типа, даёт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
    <w:p w:rsidR="00C74C0D" w:rsidRPr="00C74C0D" w:rsidRDefault="00C74C0D" w:rsidP="00C74C0D">
      <w:pPr>
        <w:pStyle w:val="a3"/>
        <w:numPr>
          <w:ilvl w:val="0"/>
          <w:numId w:val="15"/>
        </w:numPr>
        <w:tabs>
          <w:tab w:val="left" w:pos="1134"/>
        </w:tabs>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iCs/>
          <w:spacing w:val="-9"/>
          <w:sz w:val="24"/>
          <w:szCs w:val="24"/>
        </w:rPr>
        <w:t xml:space="preserve">Принцип социально-педагогического взаимодействия, партнерства. </w:t>
      </w:r>
      <w:r w:rsidRPr="00C74C0D">
        <w:rPr>
          <w:rFonts w:ascii="Times New Roman" w:eastAsia="Times New Roman" w:hAnsi="Times New Roman"/>
          <w:bCs/>
          <w:iCs/>
          <w:sz w:val="24"/>
          <w:szCs w:val="24"/>
        </w:rPr>
        <w:t xml:space="preserve">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w:t>
      </w:r>
      <w:r w:rsidRPr="00C74C0D">
        <w:rPr>
          <w:rFonts w:ascii="Times New Roman" w:eastAsia="Times New Roman" w:hAnsi="Times New Roman"/>
          <w:sz w:val="24"/>
          <w:szCs w:val="24"/>
        </w:rPr>
        <w:t>обучающихся</w:t>
      </w:r>
      <w:r w:rsidRPr="00C74C0D">
        <w:rPr>
          <w:rFonts w:ascii="Times New Roman" w:eastAsia="Times New Roman" w:hAnsi="Times New Roman"/>
          <w:bCs/>
          <w:iCs/>
          <w:sz w:val="24"/>
          <w:szCs w:val="24"/>
        </w:rPr>
        <w:t xml:space="preserve">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цели и программы их достижения.</w:t>
      </w:r>
    </w:p>
    <w:p w:rsidR="00C74C0D" w:rsidRPr="00C74C0D" w:rsidRDefault="00C74C0D" w:rsidP="00C74C0D">
      <w:pPr>
        <w:pStyle w:val="a3"/>
        <w:widowControl w:val="0"/>
        <w:numPr>
          <w:ilvl w:val="0"/>
          <w:numId w:val="15"/>
        </w:numPr>
        <w:shd w:val="clear" w:color="auto" w:fill="FFFFFF"/>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iCs/>
          <w:spacing w:val="-5"/>
          <w:sz w:val="24"/>
          <w:szCs w:val="24"/>
        </w:rPr>
        <w:t xml:space="preserve">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w:t>
      </w:r>
      <w:r w:rsidRPr="00C74C0D">
        <w:rPr>
          <w:rFonts w:ascii="Times New Roman" w:eastAsia="Times New Roman" w:hAnsi="Times New Roman"/>
          <w:iCs/>
          <w:spacing w:val="-5"/>
          <w:sz w:val="24"/>
          <w:szCs w:val="24"/>
        </w:rPr>
        <w:lastRenderedPageBreak/>
        <w:t xml:space="preserve">интересам и запросам.  </w:t>
      </w:r>
      <w:r w:rsidRPr="00C74C0D">
        <w:rPr>
          <w:rFonts w:ascii="Times New Roman" w:eastAsia="Times New Roman" w:hAnsi="Times New Roman"/>
          <w:sz w:val="24"/>
          <w:szCs w:val="24"/>
        </w:rPr>
        <w:t xml:space="preserve"> Данный </w:t>
      </w:r>
      <w:r w:rsidRPr="00C74C0D">
        <w:rPr>
          <w:rFonts w:ascii="Times New Roman" w:eastAsia="Times New Roman" w:hAnsi="Times New Roman"/>
          <w:spacing w:val="-8"/>
          <w:sz w:val="24"/>
          <w:szCs w:val="24"/>
        </w:rPr>
        <w:t xml:space="preserve">принцип заключается в </w:t>
      </w:r>
      <w:r w:rsidRPr="00C74C0D">
        <w:rPr>
          <w:rFonts w:ascii="Times New Roman" w:eastAsia="Times New Roman" w:hAnsi="Times New Roman"/>
          <w:spacing w:val="-6"/>
          <w:sz w:val="24"/>
          <w:szCs w:val="24"/>
        </w:rPr>
        <w:t xml:space="preserve">снятии всех </w:t>
      </w:r>
      <w:proofErr w:type="spellStart"/>
      <w:r w:rsidRPr="00C74C0D">
        <w:rPr>
          <w:rFonts w:ascii="Times New Roman" w:eastAsia="Times New Roman" w:hAnsi="Times New Roman"/>
          <w:spacing w:val="-6"/>
          <w:sz w:val="24"/>
          <w:szCs w:val="24"/>
        </w:rPr>
        <w:t>стрессообразующих</w:t>
      </w:r>
      <w:proofErr w:type="spellEnd"/>
      <w:r w:rsidRPr="00C74C0D">
        <w:rPr>
          <w:rFonts w:ascii="Times New Roman" w:eastAsia="Times New Roman" w:hAnsi="Times New Roman"/>
          <w:spacing w:val="-6"/>
          <w:sz w:val="24"/>
          <w:szCs w:val="24"/>
        </w:rPr>
        <w:t xml:space="preserve"> факторов, создании атмосферы </w:t>
      </w:r>
      <w:r w:rsidRPr="00C74C0D">
        <w:rPr>
          <w:rFonts w:ascii="Times New Roman" w:eastAsia="Times New Roman" w:hAnsi="Times New Roman"/>
          <w:sz w:val="24"/>
          <w:szCs w:val="24"/>
        </w:rPr>
        <w:t xml:space="preserve">сотрудничества, сотворчества, </w:t>
      </w:r>
      <w:r w:rsidRPr="00C74C0D">
        <w:rPr>
          <w:rFonts w:ascii="Times New Roman" w:eastAsia="Times New Roman" w:hAnsi="Times New Roman"/>
          <w:spacing w:val="-11"/>
          <w:sz w:val="24"/>
          <w:szCs w:val="24"/>
        </w:rPr>
        <w:t xml:space="preserve">успешности, ощущения продвижения вперед, достижения поставленной </w:t>
      </w:r>
      <w:r w:rsidRPr="00C74C0D">
        <w:rPr>
          <w:rFonts w:ascii="Times New Roman" w:eastAsia="Times New Roman" w:hAnsi="Times New Roman"/>
          <w:sz w:val="24"/>
          <w:szCs w:val="24"/>
        </w:rPr>
        <w:t>цели.</w:t>
      </w:r>
    </w:p>
    <w:p w:rsidR="00C74C0D" w:rsidRPr="00C74C0D" w:rsidRDefault="00C74C0D" w:rsidP="00C74C0D">
      <w:pPr>
        <w:pStyle w:val="a3"/>
        <w:widowControl w:val="0"/>
        <w:numPr>
          <w:ilvl w:val="0"/>
          <w:numId w:val="15"/>
        </w:numPr>
        <w:shd w:val="clear" w:color="auto" w:fill="FFFFFF"/>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w:t>
      </w:r>
    </w:p>
    <w:p w:rsidR="00C74C0D" w:rsidRPr="00C74C0D" w:rsidRDefault="00C74C0D" w:rsidP="00C74C0D">
      <w:pPr>
        <w:pStyle w:val="a3"/>
        <w:widowControl w:val="0"/>
        <w:numPr>
          <w:ilvl w:val="0"/>
          <w:numId w:val="15"/>
        </w:numPr>
        <w:shd w:val="clear" w:color="auto" w:fill="FFFFFF"/>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bCs/>
          <w:iCs/>
          <w:sz w:val="24"/>
          <w:szCs w:val="24"/>
        </w:rPr>
        <w:t xml:space="preserve">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w:t>
      </w:r>
      <w:r w:rsidRPr="00C74C0D">
        <w:rPr>
          <w:rFonts w:ascii="Times New Roman" w:eastAsia="Times New Roman" w:hAnsi="Times New Roman"/>
          <w:bCs/>
          <w:sz w:val="24"/>
          <w:szCs w:val="24"/>
        </w:rPr>
        <w:t xml:space="preserve">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укоренённый в духовных и культурных традициях многонационального народа России; личность, способная к духовно-нравственному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w:t>
      </w:r>
      <w:proofErr w:type="spellStart"/>
      <w:r w:rsidRPr="00C74C0D">
        <w:rPr>
          <w:rFonts w:ascii="Times New Roman" w:eastAsia="Times New Roman" w:hAnsi="Times New Roman"/>
          <w:bCs/>
          <w:sz w:val="24"/>
          <w:szCs w:val="24"/>
        </w:rPr>
        <w:t>саморегуляции</w:t>
      </w:r>
      <w:proofErr w:type="spellEnd"/>
      <w:r w:rsidRPr="00C74C0D">
        <w:rPr>
          <w:rFonts w:ascii="Times New Roman" w:eastAsia="Times New Roman" w:hAnsi="Times New Roman"/>
          <w:bCs/>
          <w:sz w:val="24"/>
          <w:szCs w:val="24"/>
        </w:rPr>
        <w:t>, для самостоятельной выработки жизненных ценностей.</w:t>
      </w:r>
    </w:p>
    <w:p w:rsidR="00C74C0D" w:rsidRPr="00C74C0D" w:rsidRDefault="00C74C0D" w:rsidP="00C74C0D">
      <w:pPr>
        <w:spacing w:after="0" w:line="240" w:lineRule="auto"/>
        <w:ind w:firstLine="709"/>
        <w:jc w:val="both"/>
        <w:rPr>
          <w:rFonts w:ascii="Times New Roman" w:eastAsia="Times New Roman" w:hAnsi="Times New Roman"/>
          <w:bCs/>
          <w:iCs/>
          <w:color w:val="000000"/>
          <w:sz w:val="24"/>
          <w:szCs w:val="24"/>
        </w:rPr>
      </w:pPr>
      <w:r w:rsidRPr="00C74C0D">
        <w:rPr>
          <w:rFonts w:ascii="Times New Roman" w:eastAsia="Times New Roman" w:hAnsi="Times New Roman"/>
          <w:bCs/>
          <w:color w:val="000000"/>
          <w:sz w:val="24"/>
          <w:szCs w:val="24"/>
        </w:rPr>
        <w:t xml:space="preserve">19. </w:t>
      </w:r>
      <w:r w:rsidRPr="00C74C0D">
        <w:rPr>
          <w:rFonts w:ascii="Times New Roman" w:eastAsia="Times New Roman" w:hAnsi="Times New Roman"/>
          <w:bCs/>
          <w:iCs/>
          <w:color w:val="000000"/>
          <w:sz w:val="24"/>
          <w:szCs w:val="24"/>
        </w:rPr>
        <w:t>Совокупность изложенных подходов и принципов определяет характер и направленность</w:t>
      </w:r>
      <w:r w:rsidRPr="00C74C0D">
        <w:rPr>
          <w:rFonts w:ascii="Times New Roman" w:eastAsia="Times New Roman" w:hAnsi="Times New Roman"/>
          <w:color w:val="000000"/>
          <w:sz w:val="24"/>
          <w:szCs w:val="24"/>
        </w:rPr>
        <w:t xml:space="preserve"> деятельности по развитию воспитания на основе:</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bCs/>
          <w:iCs/>
          <w:sz w:val="24"/>
          <w:szCs w:val="24"/>
        </w:rPr>
        <w:t xml:space="preserve">• глубокого </w:t>
      </w:r>
      <w:r w:rsidRPr="00C74C0D">
        <w:rPr>
          <w:rFonts w:ascii="Times New Roman" w:eastAsia="Times New Roman" w:hAnsi="Times New Roman"/>
          <w:sz w:val="24"/>
          <w:szCs w:val="24"/>
        </w:rPr>
        <w:t>осознания миссии и роли воспитания в развитии и социализации личности учащегося;</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sz w:val="24"/>
          <w:szCs w:val="24"/>
        </w:rPr>
        <w:t xml:space="preserve"> системного видения  процесса и особенностей развития воспитания на различных  ступенях социализации;</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sz w:val="24"/>
          <w:szCs w:val="24"/>
        </w:rPr>
        <w:t xml:space="preserve"> актуализации потребности в непрерывном совершенствовании, обновлении  воспитания; </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sz w:val="24"/>
          <w:szCs w:val="24"/>
        </w:rPr>
        <w:t xml:space="preserve"> повышения роли и ответственности   педагога за результаты воспитания обучающихся и  эффективность воспитательной  деятельности в  целом.</w:t>
      </w:r>
    </w:p>
    <w:p w:rsidR="00C74C0D" w:rsidRPr="00C74C0D" w:rsidRDefault="00C74C0D" w:rsidP="00C74C0D">
      <w:pPr>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VI</w:t>
      </w:r>
      <w:r w:rsidRPr="00C74C0D">
        <w:rPr>
          <w:rFonts w:ascii="Times New Roman" w:eastAsia="Times New Roman" w:hAnsi="Times New Roman"/>
          <w:b/>
          <w:sz w:val="24"/>
          <w:szCs w:val="24"/>
        </w:rPr>
        <w:t xml:space="preserve">. Основные направления реализации Стратегии </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20. Реализация Стратегии осуществляется в рамках следующих основных направлений:</w:t>
      </w:r>
    </w:p>
    <w:p w:rsidR="00C74C0D" w:rsidRPr="00C74C0D" w:rsidRDefault="00C74C0D" w:rsidP="00C74C0D">
      <w:pPr>
        <w:pStyle w:val="a3"/>
        <w:numPr>
          <w:ilvl w:val="0"/>
          <w:numId w:val="16"/>
        </w:numPr>
        <w:tabs>
          <w:tab w:val="left" w:pos="851"/>
        </w:tabs>
        <w:suppressAutoHyphen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нормативно-правовое направление – разработка нормативной базы, определяющей механизмы реализации Стратегии с учетом региональной специфики и этнокультурного многообразия Республики Татарстан в соответствии с государственной образовательной политикой;</w:t>
      </w:r>
    </w:p>
    <w:p w:rsidR="00C74C0D" w:rsidRPr="00C74C0D" w:rsidRDefault="00C74C0D" w:rsidP="00C74C0D">
      <w:pPr>
        <w:pStyle w:val="a3"/>
        <w:numPr>
          <w:ilvl w:val="0"/>
          <w:numId w:val="16"/>
        </w:numPr>
        <w:tabs>
          <w:tab w:val="left" w:pos="851"/>
        </w:tabs>
        <w:suppressAutoHyphen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организационно-управленческое направление – организация межведомственного взаимодействия по разработке и реализации моделей социально-педагогической поддержки воспитания/успешной социализации</w:t>
      </w:r>
      <w:r w:rsidRPr="00C74C0D">
        <w:rPr>
          <w:rFonts w:ascii="Times New Roman" w:eastAsia="Times New Roman" w:hAnsi="Times New Roman"/>
          <w:i/>
          <w:sz w:val="24"/>
          <w:szCs w:val="24"/>
        </w:rPr>
        <w:t xml:space="preserve"> </w:t>
      </w:r>
      <w:r w:rsidRPr="00C74C0D">
        <w:rPr>
          <w:rFonts w:ascii="Times New Roman" w:eastAsia="Times New Roman" w:hAnsi="Times New Roman"/>
          <w:sz w:val="24"/>
          <w:szCs w:val="24"/>
        </w:rPr>
        <w:t>обучающихся, воспитательных, физкультурно-спортивных, культурно-досуговых и других проектов; 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w:t>
      </w:r>
    </w:p>
    <w:p w:rsidR="00C74C0D" w:rsidRPr="00C74C0D" w:rsidRDefault="00C74C0D" w:rsidP="00C74C0D">
      <w:pPr>
        <w:pStyle w:val="a3"/>
        <w:numPr>
          <w:ilvl w:val="0"/>
          <w:numId w:val="16"/>
        </w:numPr>
        <w:tabs>
          <w:tab w:val="left" w:pos="851"/>
        </w:tabs>
        <w:suppressAutoHyphen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C74C0D" w:rsidRPr="00C74C0D" w:rsidRDefault="00C74C0D" w:rsidP="00C74C0D">
      <w:pPr>
        <w:pStyle w:val="a3"/>
        <w:numPr>
          <w:ilvl w:val="0"/>
          <w:numId w:val="16"/>
        </w:numPr>
        <w:tabs>
          <w:tab w:val="left" w:pos="317"/>
          <w:tab w:val="left" w:pos="851"/>
          <w:tab w:val="left" w:pos="1452"/>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интернет-сайты или страницы сайтов образовательных организаций, интернет-конференции, </w:t>
      </w:r>
      <w:proofErr w:type="spellStart"/>
      <w:r w:rsidRPr="00C74C0D">
        <w:rPr>
          <w:rFonts w:ascii="Times New Roman" w:eastAsia="Times New Roman" w:hAnsi="Times New Roman"/>
          <w:sz w:val="24"/>
          <w:szCs w:val="24"/>
        </w:rPr>
        <w:t>вебинары</w:t>
      </w:r>
      <w:proofErr w:type="spellEnd"/>
      <w:r w:rsidRPr="00C74C0D">
        <w:rPr>
          <w:rFonts w:ascii="Times New Roman" w:eastAsia="Times New Roman" w:hAnsi="Times New Roman"/>
          <w:sz w:val="24"/>
          <w:szCs w:val="24"/>
        </w:rPr>
        <w:t>, форумы и  т.п.);</w:t>
      </w:r>
    </w:p>
    <w:p w:rsidR="00C74C0D" w:rsidRPr="00C74C0D" w:rsidRDefault="00C74C0D" w:rsidP="00C74C0D">
      <w:pPr>
        <w:pStyle w:val="a3"/>
        <w:numPr>
          <w:ilvl w:val="0"/>
          <w:numId w:val="16"/>
        </w:numPr>
        <w:tabs>
          <w:tab w:val="left" w:pos="851"/>
        </w:tabs>
        <w:suppressAutoHyphen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мониторинговое направление – создание системы организации и проведения мониторинга и экспертизы эффективности комплекса мер по реализации Стратегии.</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21. Реализация данных направлений направлена на обеспечение следующих ключевых  воспитательных направлений в системе образования:</w:t>
      </w:r>
    </w:p>
    <w:p w:rsidR="00C74C0D" w:rsidRPr="00C74C0D" w:rsidRDefault="00C74C0D" w:rsidP="00C74C0D">
      <w:pPr>
        <w:pStyle w:val="a3"/>
        <w:numPr>
          <w:ilvl w:val="0"/>
          <w:numId w:val="17"/>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1формирование духовно-нравственных качеств:</w:t>
      </w:r>
    </w:p>
    <w:p w:rsidR="00C74C0D" w:rsidRPr="00C74C0D" w:rsidRDefault="00C74C0D" w:rsidP="00C74C0D">
      <w:pPr>
        <w:pStyle w:val="a3"/>
        <w:numPr>
          <w:ilvl w:val="0"/>
          <w:numId w:val="18"/>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духовное и нравственное развитие обучающихся на основе выработки адекватной самооценки, понимания смысла своей жизни, индивидуально ответственного поведения;</w:t>
      </w:r>
    </w:p>
    <w:p w:rsidR="00C74C0D" w:rsidRPr="00C74C0D" w:rsidRDefault="00C74C0D" w:rsidP="00C74C0D">
      <w:pPr>
        <w:pStyle w:val="a3"/>
        <w:numPr>
          <w:ilvl w:val="0"/>
          <w:numId w:val="18"/>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sz w:val="24"/>
          <w:szCs w:val="24"/>
        </w:rPr>
        <w:t>развитие нравственного самосознания личности, способности формулировать собственные</w:t>
      </w:r>
      <w:r w:rsidRPr="00C74C0D">
        <w:rPr>
          <w:rFonts w:ascii="Times New Roman" w:eastAsia="Times New Roman" w:hAnsi="Times New Roman"/>
          <w:bCs/>
          <w:iCs/>
          <w:sz w:val="24"/>
          <w:szCs w:val="24"/>
        </w:rPr>
        <w:t xml:space="preserve">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C74C0D" w:rsidRPr="00C74C0D" w:rsidRDefault="00C74C0D" w:rsidP="00C74C0D">
      <w:pPr>
        <w:pStyle w:val="a3"/>
        <w:numPr>
          <w:ilvl w:val="0"/>
          <w:numId w:val="17"/>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sz w:val="24"/>
          <w:szCs w:val="24"/>
        </w:rPr>
        <w:t>формирование патриотического сознания:</w:t>
      </w:r>
    </w:p>
    <w:p w:rsidR="00C74C0D" w:rsidRPr="00C74C0D" w:rsidRDefault="00C74C0D" w:rsidP="00C74C0D">
      <w:pPr>
        <w:pStyle w:val="a3"/>
        <w:numPr>
          <w:ilvl w:val="0"/>
          <w:numId w:val="19"/>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укрепление веры в Россию, чувства личной ответственности за Отечество перед прошлыми, настоящими и будущими поколениями, </w:t>
      </w:r>
      <w:r w:rsidRPr="00C74C0D">
        <w:rPr>
          <w:rFonts w:ascii="Times New Roman" w:eastAsia="Times New Roman" w:hAnsi="Times New Roman"/>
          <w:sz w:val="24"/>
          <w:szCs w:val="24"/>
        </w:rPr>
        <w:t>социальной солидарности</w:t>
      </w:r>
      <w:r w:rsidRPr="00C74C0D">
        <w:rPr>
          <w:rFonts w:ascii="Times New Roman" w:eastAsia="Times New Roman" w:hAnsi="Times New Roman"/>
          <w:bCs/>
          <w:iCs/>
          <w:sz w:val="24"/>
          <w:szCs w:val="24"/>
        </w:rPr>
        <w:t>;</w:t>
      </w:r>
    </w:p>
    <w:p w:rsidR="00C74C0D" w:rsidRPr="00C74C0D" w:rsidRDefault="00C74C0D" w:rsidP="00C74C0D">
      <w:pPr>
        <w:pStyle w:val="a3"/>
        <w:numPr>
          <w:ilvl w:val="0"/>
          <w:numId w:val="19"/>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C74C0D" w:rsidRPr="00C74C0D" w:rsidRDefault="00C74C0D" w:rsidP="00C74C0D">
      <w:pPr>
        <w:pStyle w:val="a3"/>
        <w:numPr>
          <w:ilvl w:val="0"/>
          <w:numId w:val="17"/>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личности с активной жизненной позицией:</w:t>
      </w:r>
    </w:p>
    <w:p w:rsidR="00C74C0D" w:rsidRPr="00C74C0D" w:rsidRDefault="00C74C0D" w:rsidP="00C74C0D">
      <w:pPr>
        <w:pStyle w:val="a3"/>
        <w:numPr>
          <w:ilvl w:val="0"/>
          <w:numId w:val="20"/>
        </w:numPr>
        <w:tabs>
          <w:tab w:val="left" w:pos="426"/>
        </w:tabs>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формирование активной  гражданской  позиции, готовности критически оценивать собственные намерения, мысли и поступки;</w:t>
      </w:r>
    </w:p>
    <w:p w:rsidR="00C74C0D" w:rsidRPr="00C74C0D" w:rsidRDefault="00C74C0D" w:rsidP="00C74C0D">
      <w:pPr>
        <w:pStyle w:val="a3"/>
        <w:numPr>
          <w:ilvl w:val="0"/>
          <w:numId w:val="20"/>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C74C0D" w:rsidRPr="00C74C0D" w:rsidRDefault="00C74C0D" w:rsidP="00C74C0D">
      <w:pPr>
        <w:pStyle w:val="a3"/>
        <w:numPr>
          <w:ilvl w:val="0"/>
          <w:numId w:val="20"/>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утверждение ценности трудолюбия, бережливости, жизненного оптимизма, способности к преодолению трудностей, готовности к здоровой конкуренции;</w:t>
      </w:r>
    </w:p>
    <w:p w:rsidR="00C74C0D" w:rsidRPr="00C74C0D" w:rsidRDefault="00C74C0D" w:rsidP="00C74C0D">
      <w:pPr>
        <w:pStyle w:val="a3"/>
        <w:numPr>
          <w:ilvl w:val="0"/>
          <w:numId w:val="17"/>
        </w:numPr>
        <w:spacing w:after="0" w:line="240" w:lineRule="auto"/>
        <w:jc w:val="both"/>
        <w:rPr>
          <w:rFonts w:ascii="Times New Roman" w:eastAsia="Times New Roman" w:hAnsi="Times New Roman"/>
          <w:bCs/>
          <w:i/>
          <w:iCs/>
          <w:sz w:val="24"/>
          <w:szCs w:val="24"/>
        </w:rPr>
      </w:pPr>
      <w:r w:rsidRPr="00C74C0D">
        <w:rPr>
          <w:rFonts w:ascii="Times New Roman" w:eastAsia="Times New Roman" w:hAnsi="Times New Roman"/>
          <w:sz w:val="24"/>
          <w:szCs w:val="24"/>
        </w:rPr>
        <w:t>формирование творческой личности:</w:t>
      </w:r>
    </w:p>
    <w:p w:rsidR="00C74C0D" w:rsidRPr="00C74C0D" w:rsidRDefault="00C74C0D" w:rsidP="00C74C0D">
      <w:pPr>
        <w:pStyle w:val="a3"/>
        <w:numPr>
          <w:ilvl w:val="0"/>
          <w:numId w:val="21"/>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 установки «становиться лучше»;</w:t>
      </w:r>
    </w:p>
    <w:p w:rsidR="00C74C0D" w:rsidRPr="00C74C0D" w:rsidRDefault="00C74C0D" w:rsidP="00C74C0D">
      <w:pPr>
        <w:pStyle w:val="a3"/>
        <w:numPr>
          <w:ilvl w:val="0"/>
          <w:numId w:val="17"/>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поликультурной личности на основе усвоения базовых национальных и  общечеловеческих  ценностей:</w:t>
      </w:r>
    </w:p>
    <w:p w:rsidR="00C74C0D" w:rsidRPr="00C74C0D" w:rsidRDefault="00C74C0D" w:rsidP="00C74C0D">
      <w:pPr>
        <w:pStyle w:val="a3"/>
        <w:numPr>
          <w:ilvl w:val="0"/>
          <w:numId w:val="21"/>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принятие личностью базовых национальных ценностей, ценностей  </w:t>
      </w:r>
      <w:r w:rsidRPr="00C74C0D">
        <w:rPr>
          <w:rFonts w:ascii="Times New Roman" w:eastAsia="Times New Roman" w:hAnsi="Times New Roman"/>
          <w:sz w:val="24"/>
          <w:szCs w:val="24"/>
        </w:rPr>
        <w:t>культурно-регионального сообщества</w:t>
      </w:r>
      <w:r w:rsidRPr="00C74C0D">
        <w:rPr>
          <w:rFonts w:ascii="Times New Roman" w:eastAsia="Times New Roman" w:hAnsi="Times New Roman"/>
          <w:bCs/>
          <w:iCs/>
          <w:sz w:val="24"/>
          <w:szCs w:val="24"/>
        </w:rPr>
        <w:t>, культуры своего народа,  понимание их роли и места в системе общероссийских и общемировых ценностей;</w:t>
      </w:r>
    </w:p>
    <w:p w:rsidR="00C74C0D" w:rsidRPr="00C74C0D" w:rsidRDefault="00C74C0D" w:rsidP="00C74C0D">
      <w:pPr>
        <w:pStyle w:val="a3"/>
        <w:numPr>
          <w:ilvl w:val="0"/>
          <w:numId w:val="21"/>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принятие личностью общечеловеческих ценностей, ценности культурного многообразия;</w:t>
      </w:r>
    </w:p>
    <w:p w:rsidR="00C74C0D" w:rsidRPr="00C74C0D" w:rsidRDefault="00C74C0D" w:rsidP="00C74C0D">
      <w:pPr>
        <w:pStyle w:val="a3"/>
        <w:numPr>
          <w:ilvl w:val="0"/>
          <w:numId w:val="17"/>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sz w:val="24"/>
          <w:szCs w:val="24"/>
        </w:rPr>
        <w:t>т</w:t>
      </w:r>
      <w:r w:rsidRPr="00C74C0D">
        <w:rPr>
          <w:rFonts w:ascii="Times New Roman" w:eastAsia="Times New Roman" w:hAnsi="Times New Roman"/>
          <w:bCs/>
          <w:iCs/>
          <w:sz w:val="24"/>
          <w:szCs w:val="24"/>
        </w:rPr>
        <w:t xml:space="preserve">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w:t>
      </w:r>
      <w:proofErr w:type="spellStart"/>
      <w:r w:rsidRPr="00C74C0D">
        <w:rPr>
          <w:rFonts w:ascii="Times New Roman" w:eastAsia="Times New Roman" w:hAnsi="Times New Roman"/>
          <w:bCs/>
          <w:iCs/>
          <w:sz w:val="24"/>
          <w:szCs w:val="24"/>
        </w:rPr>
        <w:t>социальнозначимую</w:t>
      </w:r>
      <w:proofErr w:type="spellEnd"/>
      <w:r w:rsidRPr="00C74C0D">
        <w:rPr>
          <w:rFonts w:ascii="Times New Roman" w:eastAsia="Times New Roman" w:hAnsi="Times New Roman"/>
          <w:bCs/>
          <w:iCs/>
          <w:sz w:val="24"/>
          <w:szCs w:val="24"/>
        </w:rPr>
        <w:t xml:space="preserve">, </w:t>
      </w:r>
      <w:proofErr w:type="spellStart"/>
      <w:r w:rsidRPr="00C74C0D">
        <w:rPr>
          <w:rFonts w:ascii="Times New Roman" w:eastAsia="Times New Roman" w:hAnsi="Times New Roman"/>
          <w:bCs/>
          <w:iCs/>
          <w:sz w:val="24"/>
          <w:szCs w:val="24"/>
        </w:rPr>
        <w:t>профориентационную</w:t>
      </w:r>
      <w:proofErr w:type="spellEnd"/>
      <w:r w:rsidRPr="00C74C0D">
        <w:rPr>
          <w:rFonts w:ascii="Times New Roman" w:eastAsia="Times New Roman" w:hAnsi="Times New Roman"/>
          <w:bCs/>
          <w:iCs/>
          <w:sz w:val="24"/>
          <w:szCs w:val="24"/>
        </w:rPr>
        <w:t xml:space="preserve"> деятельность.</w:t>
      </w:r>
    </w:p>
    <w:p w:rsidR="00C74C0D" w:rsidRPr="00C74C0D" w:rsidRDefault="00C74C0D" w:rsidP="00C74C0D">
      <w:pPr>
        <w:pStyle w:val="a3"/>
        <w:numPr>
          <w:ilvl w:val="0"/>
          <w:numId w:val="17"/>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sz w:val="24"/>
          <w:szCs w:val="24"/>
        </w:rPr>
        <w:t>формирование личности с высоким уровнем  экологической культуры, культуры здорового и безопасного образа жизни:</w:t>
      </w:r>
    </w:p>
    <w:p w:rsidR="00C74C0D" w:rsidRPr="00C74C0D" w:rsidRDefault="00C74C0D" w:rsidP="00C74C0D">
      <w:pPr>
        <w:pStyle w:val="a3"/>
        <w:numPr>
          <w:ilvl w:val="0"/>
          <w:numId w:val="22"/>
        </w:numPr>
        <w:tabs>
          <w:tab w:val="left" w:pos="639"/>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C74C0D" w:rsidRPr="00C74C0D" w:rsidRDefault="00C74C0D" w:rsidP="00C74C0D">
      <w:pPr>
        <w:pStyle w:val="a3"/>
        <w:numPr>
          <w:ilvl w:val="0"/>
          <w:numId w:val="22"/>
        </w:numPr>
        <w:tabs>
          <w:tab w:val="left" w:pos="639"/>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создание </w:t>
      </w:r>
      <w:proofErr w:type="spellStart"/>
      <w:r w:rsidRPr="00C74C0D">
        <w:rPr>
          <w:rFonts w:ascii="Times New Roman" w:eastAsia="Times New Roman" w:hAnsi="Times New Roman"/>
          <w:sz w:val="24"/>
          <w:szCs w:val="24"/>
        </w:rPr>
        <w:t>здоровьеформирующего</w:t>
      </w:r>
      <w:proofErr w:type="spellEnd"/>
      <w:r w:rsidRPr="00C74C0D">
        <w:rPr>
          <w:rFonts w:ascii="Times New Roman" w:eastAsia="Times New Roman" w:hAnsi="Times New Roman"/>
          <w:sz w:val="24"/>
          <w:szCs w:val="24"/>
        </w:rPr>
        <w:t xml:space="preserve"> образовательного пространства, способствующего обучению и воспитанию личности специалиста, </w:t>
      </w:r>
      <w:r w:rsidRPr="00C74C0D">
        <w:rPr>
          <w:rFonts w:ascii="Times New Roman" w:eastAsia="Times New Roman" w:hAnsi="Times New Roman"/>
          <w:sz w:val="24"/>
          <w:szCs w:val="24"/>
        </w:rPr>
        <w:lastRenderedPageBreak/>
        <w:t>обладающего потребностью в здоровом образе жизни, сосуществующего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w:t>
      </w:r>
    </w:p>
    <w:p w:rsidR="00C74C0D" w:rsidRPr="00C74C0D" w:rsidRDefault="00C74C0D" w:rsidP="00C74C0D">
      <w:pPr>
        <w:pStyle w:val="a3"/>
        <w:numPr>
          <w:ilvl w:val="0"/>
          <w:numId w:val="22"/>
        </w:numPr>
        <w:tabs>
          <w:tab w:val="left" w:pos="639"/>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
    <w:p w:rsidR="00C74C0D" w:rsidRPr="00C74C0D" w:rsidRDefault="00C74C0D" w:rsidP="00C74C0D">
      <w:pPr>
        <w:pStyle w:val="a3"/>
        <w:numPr>
          <w:ilvl w:val="0"/>
          <w:numId w:val="22"/>
        </w:numPr>
        <w:tabs>
          <w:tab w:val="left" w:pos="639"/>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осознанного отношения каждого субъекта образовательного процесса к приоритету здоровья в жизни человека;</w:t>
      </w:r>
    </w:p>
    <w:p w:rsidR="00C74C0D" w:rsidRPr="00C74C0D" w:rsidRDefault="00C74C0D" w:rsidP="00C74C0D">
      <w:pPr>
        <w:pStyle w:val="a3"/>
        <w:numPr>
          <w:ilvl w:val="0"/>
          <w:numId w:val="22"/>
        </w:numPr>
        <w:tabs>
          <w:tab w:val="left" w:pos="639"/>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предупреждение и преодоление синдрома эмоционального выгорания у преподавательского состава;</w:t>
      </w:r>
    </w:p>
    <w:p w:rsidR="00C74C0D" w:rsidRPr="00C74C0D" w:rsidRDefault="00C74C0D" w:rsidP="00C74C0D">
      <w:pPr>
        <w:pStyle w:val="a3"/>
        <w:numPr>
          <w:ilvl w:val="0"/>
          <w:numId w:val="22"/>
        </w:numPr>
        <w:tabs>
          <w:tab w:val="left" w:pos="1074"/>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утверждение негативного отношения к курению, употреблению алкогольных напитков, наркотиков и других </w:t>
      </w:r>
      <w:proofErr w:type="spellStart"/>
      <w:r w:rsidRPr="00C74C0D">
        <w:rPr>
          <w:rFonts w:ascii="Times New Roman" w:eastAsia="Times New Roman" w:hAnsi="Times New Roman"/>
          <w:sz w:val="24"/>
          <w:szCs w:val="24"/>
        </w:rPr>
        <w:t>психоактивных</w:t>
      </w:r>
      <w:proofErr w:type="spellEnd"/>
      <w:r w:rsidRPr="00C74C0D">
        <w:rPr>
          <w:rFonts w:ascii="Times New Roman" w:eastAsia="Times New Roman" w:hAnsi="Times New Roman"/>
          <w:sz w:val="24"/>
          <w:szCs w:val="24"/>
        </w:rPr>
        <w:t xml:space="preserve"> веществ.</w:t>
      </w:r>
    </w:p>
    <w:p w:rsidR="00C74C0D" w:rsidRPr="00C74C0D" w:rsidRDefault="00C74C0D" w:rsidP="00C74C0D">
      <w:pPr>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VII</w:t>
      </w:r>
      <w:r w:rsidRPr="00C74C0D">
        <w:rPr>
          <w:rFonts w:ascii="Times New Roman" w:eastAsia="Times New Roman" w:hAnsi="Times New Roman"/>
          <w:b/>
          <w:sz w:val="24"/>
          <w:szCs w:val="24"/>
        </w:rPr>
        <w:t xml:space="preserve">. Развитие системы воспитания в образовательных организациях всех типов </w:t>
      </w:r>
    </w:p>
    <w:p w:rsidR="00C74C0D" w:rsidRPr="00C74C0D" w:rsidRDefault="00C74C0D" w:rsidP="00C74C0D">
      <w:pPr>
        <w:suppressAutoHyphens/>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rPr>
        <w:t>Развитие воспитания в дошкольных образовательных организациях.</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 </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23. Для развития воспитанников в дошкольных образовательных организациях предполагается:</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2) Разработка и внедрение в практику деятельности дошкольных образовательных организаций современных образова</w:t>
      </w:r>
      <w:r w:rsidRPr="00C74C0D">
        <w:rPr>
          <w:rFonts w:ascii="Times New Roman" w:eastAsia="Times New Roman" w:hAnsi="Times New Roman"/>
          <w:sz w:val="24"/>
          <w:szCs w:val="24"/>
        </w:rPr>
        <w:softHyphen/>
        <w:t>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3) обеспечение усвоения детьми следующих знаний и навыков:</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-в области физического воспитания: охрана жизни и укрепление здоровья ребёнка,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 духовно-нравственное воспитание предполагает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культурного и экологически грамотного поведения; усвоение понятий  «Отечество», «малая родина», «родная земля», «родной язык», «моя семья и род», «мой дом»;</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трудовое воспитание направлено на постепенное развитие интереса к труду взрослых, желания трудиться, воспитание элементарных навыков трудовой деятельности, трудолюбия;</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 художественно-эстетическое воспитание направлено на развитие у ребёнка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ребёнка.</w:t>
      </w:r>
    </w:p>
    <w:p w:rsidR="00C74C0D" w:rsidRPr="00C74C0D" w:rsidRDefault="00C74C0D" w:rsidP="00C74C0D">
      <w:pPr>
        <w:keepNext/>
        <w:spacing w:after="0" w:line="240" w:lineRule="auto"/>
        <w:jc w:val="both"/>
        <w:outlineLvl w:val="2"/>
        <w:rPr>
          <w:rFonts w:ascii="Times New Roman" w:eastAsia="Times New Roman" w:hAnsi="Times New Roman"/>
          <w:b/>
          <w:bCs/>
          <w:sz w:val="24"/>
          <w:szCs w:val="24"/>
        </w:rPr>
      </w:pPr>
      <w:r w:rsidRPr="00C74C0D">
        <w:rPr>
          <w:rFonts w:ascii="Times New Roman" w:eastAsia="Times New Roman" w:hAnsi="Times New Roman"/>
          <w:b/>
          <w:bCs/>
          <w:sz w:val="24"/>
          <w:szCs w:val="24"/>
        </w:rPr>
        <w:t>Развитие воспитания в общеобразовательных организациях</w:t>
      </w:r>
    </w:p>
    <w:p w:rsidR="00C74C0D" w:rsidRPr="00C74C0D" w:rsidRDefault="00C74C0D" w:rsidP="00C74C0D">
      <w:pPr>
        <w:widowControl w:val="0"/>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24. 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w:t>
      </w:r>
      <w:r w:rsidRPr="00C74C0D">
        <w:rPr>
          <w:rFonts w:ascii="Times New Roman" w:eastAsia="HiddenHorzOCR" w:hAnsi="Times New Roman"/>
          <w:sz w:val="24"/>
          <w:szCs w:val="24"/>
        </w:rPr>
        <w:t xml:space="preserve">механизмом обновления содержания общего образования и </w:t>
      </w:r>
      <w:r w:rsidRPr="00C74C0D">
        <w:rPr>
          <w:rFonts w:ascii="Times New Roman" w:eastAsia="Times New Roman" w:hAnsi="Times New Roman"/>
          <w:sz w:val="24"/>
          <w:szCs w:val="24"/>
        </w:rPr>
        <w:t>определяют образование в качестве важнейшей социальной 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воспитание и социализация, формирование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образования комплексных программ духовно-нравственного развития, воспитания и социализации обучающихся.</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sz w:val="24"/>
          <w:szCs w:val="24"/>
        </w:rPr>
        <w:t>Обновление процесса воспитания в общеобразовательной организации должно осуществляться с</w:t>
      </w:r>
      <w:r w:rsidRPr="00C74C0D">
        <w:rPr>
          <w:rFonts w:ascii="Times New Roman" w:eastAsia="Times New Roman" w:hAnsi="Times New Roman"/>
          <w:color w:val="000000"/>
          <w:sz w:val="24"/>
          <w:szCs w:val="24"/>
        </w:rPr>
        <w:t xml:space="preserve">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т.е. качественно нового представления о статусе воспитания, связанного с  повышением эффективности действия его школьных и внешкольных механизмов.</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25. Развитие воспитания в общеобразовательных организациях предполагается через:</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определение содержания воспитания, его форм и методов на основе возрастных, индивидуально-психологических особен</w:t>
      </w:r>
      <w:r w:rsidRPr="00C74C0D">
        <w:rPr>
          <w:rFonts w:ascii="Times New Roman" w:eastAsia="Times New Roman" w:hAnsi="Times New Roman"/>
          <w:color w:val="000000"/>
          <w:sz w:val="24"/>
          <w:szCs w:val="24"/>
        </w:rPr>
        <w:softHyphen/>
        <w:t xml:space="preserve">ностей </w:t>
      </w:r>
      <w:r w:rsidRPr="00C74C0D">
        <w:rPr>
          <w:rFonts w:ascii="Times New Roman" w:eastAsia="Times New Roman" w:hAnsi="Times New Roman"/>
          <w:sz w:val="24"/>
          <w:szCs w:val="24"/>
        </w:rPr>
        <w:t>обучающихся</w:t>
      </w:r>
      <w:r w:rsidRPr="00C74C0D">
        <w:rPr>
          <w:rFonts w:ascii="Times New Roman" w:eastAsia="Times New Roman" w:hAnsi="Times New Roman"/>
          <w:color w:val="000000"/>
          <w:sz w:val="24"/>
          <w:szCs w:val="24"/>
        </w:rPr>
        <w:t xml:space="preserve"> с учетом конкретных возможностей и специфики общеобразовательных организаций разных видов, в разных регионах и типах поселений;</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 повышение воспитательного потенциала обучения, эффективности воспитания;</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формирование базовых  национальных  ценностей: патриотизм, социальная солидарность,  гражданственность,  семья, труд и творчество,  традиционные российские религии, искусство и литература, природа, человечество </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формирование нравственных ориентиров, ценностей и смыслов жизни, таких, как честь, верность, самоот</w:t>
      </w:r>
      <w:r w:rsidRPr="00C74C0D">
        <w:rPr>
          <w:rFonts w:ascii="Times New Roman" w:eastAsia="Times New Roman" w:hAnsi="Times New Roman"/>
          <w:color w:val="000000"/>
          <w:sz w:val="24"/>
          <w:szCs w:val="24"/>
        </w:rPr>
        <w:softHyphen/>
        <w:t>верженность, служение, любовь  и принятие культуры и духовных традиций многонационального народа Российской Федерации;</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родительских общественных объединений, привлечения родителей к участию в управлении общеобразовательной организацией;</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sz w:val="24"/>
          <w:szCs w:val="24"/>
        </w:rPr>
        <w:t xml:space="preserve">создание условий в системе образования для развития экономического и трудового воспитания молодёжи; </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включение в штатное расписание общеобразовательных организаций должностей педагогических работников, </w:t>
      </w:r>
      <w:r w:rsidRPr="00C74C0D">
        <w:rPr>
          <w:rFonts w:ascii="Times New Roman" w:eastAsia="Times New Roman" w:hAnsi="Times New Roman"/>
          <w:sz w:val="24"/>
          <w:szCs w:val="24"/>
        </w:rPr>
        <w:t xml:space="preserve">функционалом которых являлась бы собственно воспитательная деятельность, координация программ воспитания, педагогическое сопровождение детских </w:t>
      </w:r>
      <w:r w:rsidRPr="00C74C0D">
        <w:rPr>
          <w:rFonts w:ascii="Times New Roman" w:eastAsia="Times New Roman" w:hAnsi="Times New Roman"/>
          <w:sz w:val="24"/>
          <w:szCs w:val="24"/>
        </w:rPr>
        <w:lastRenderedPageBreak/>
        <w:t>социальных проектов</w:t>
      </w:r>
      <w:r w:rsidRPr="00C74C0D">
        <w:rPr>
          <w:rFonts w:ascii="Times New Roman" w:eastAsia="Times New Roman" w:hAnsi="Times New Roman"/>
          <w:color w:val="000000"/>
          <w:sz w:val="24"/>
          <w:szCs w:val="24"/>
        </w:rPr>
        <w:t xml:space="preserve"> (педагогов-психологов, социальных педагогов, педагогов дополнительного образования, педагогов-организаторов, классных воспитателей); активизация деятельности классных руководителей и воспитателей;</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сети психолого-педагогических служб для детей группы риска и детей, нуждающихся в психолого-педагогической и медико-социальной помощи;</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поддержку общественных инициатив, направленных на патриотическое воспитание подрастающего поколения;</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трудовое, физическое и гигиеническое воспитание, воспитание в молодежной среде позитивного отношения к семье и браку;</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формирование установок толерантного поведения, профилактика молодежного экстремизма; развитие межнациональных отношений.</w:t>
      </w:r>
    </w:p>
    <w:p w:rsidR="00C74C0D" w:rsidRPr="00C74C0D" w:rsidRDefault="00C74C0D" w:rsidP="00C74C0D">
      <w:pPr>
        <w:pStyle w:val="a3"/>
        <w:widowControl w:val="0"/>
        <w:tabs>
          <w:tab w:val="left" w:pos="851"/>
        </w:tabs>
        <w:spacing w:after="0" w:line="240" w:lineRule="auto"/>
        <w:ind w:left="567"/>
        <w:jc w:val="both"/>
        <w:rPr>
          <w:rFonts w:ascii="Times New Roman" w:eastAsia="Times New Roman" w:hAnsi="Times New Roman"/>
          <w:color w:val="000000"/>
          <w:sz w:val="24"/>
          <w:szCs w:val="24"/>
        </w:rPr>
      </w:pPr>
    </w:p>
    <w:p w:rsidR="00C74C0D" w:rsidRPr="00C74C0D" w:rsidRDefault="00C74C0D" w:rsidP="00C74C0D">
      <w:pPr>
        <w:widowControl w:val="0"/>
        <w:spacing w:after="0" w:line="240" w:lineRule="auto"/>
        <w:jc w:val="both"/>
        <w:rPr>
          <w:rFonts w:ascii="Times New Roman" w:eastAsia="Times New Roman" w:hAnsi="Times New Roman"/>
          <w:b/>
          <w:bCs/>
          <w:iCs/>
          <w:color w:val="000000"/>
          <w:sz w:val="24"/>
          <w:szCs w:val="24"/>
        </w:rPr>
      </w:pPr>
      <w:r w:rsidRPr="00C74C0D">
        <w:rPr>
          <w:rFonts w:ascii="Times New Roman" w:eastAsia="Times New Roman" w:hAnsi="Times New Roman"/>
          <w:b/>
          <w:bCs/>
          <w:iCs/>
          <w:color w:val="000000"/>
          <w:sz w:val="24"/>
          <w:szCs w:val="24"/>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26. 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p w:rsidR="00C74C0D" w:rsidRPr="00C74C0D" w:rsidRDefault="00C74C0D" w:rsidP="00C74C0D">
      <w:pPr>
        <w:widowControl w:val="0"/>
        <w:numPr>
          <w:ilvl w:val="0"/>
          <w:numId w:val="4"/>
        </w:numPr>
        <w:tabs>
          <w:tab w:val="num" w:pos="567"/>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осуществление комплексных динамических коррекционно-развивающих мер;</w:t>
      </w:r>
    </w:p>
    <w:p w:rsidR="00C74C0D" w:rsidRPr="00C74C0D" w:rsidRDefault="00C74C0D" w:rsidP="00C74C0D">
      <w:pPr>
        <w:widowControl w:val="0"/>
        <w:numPr>
          <w:ilvl w:val="0"/>
          <w:numId w:val="4"/>
        </w:numPr>
        <w:tabs>
          <w:tab w:val="num" w:pos="567"/>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разработку и реализацию программ с учетом интеллектуальных и физических возможностей ребенка; рекомендации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 воспитания;</w:t>
      </w:r>
    </w:p>
    <w:p w:rsidR="00C74C0D" w:rsidRPr="00C74C0D" w:rsidRDefault="00C74C0D" w:rsidP="00C74C0D">
      <w:pPr>
        <w:widowControl w:val="0"/>
        <w:numPr>
          <w:ilvl w:val="0"/>
          <w:numId w:val="4"/>
        </w:numPr>
        <w:tabs>
          <w:tab w:val="num" w:pos="567"/>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w:t>
      </w:r>
    </w:p>
    <w:p w:rsidR="00C74C0D" w:rsidRPr="00C74C0D" w:rsidRDefault="00C74C0D" w:rsidP="00C74C0D">
      <w:pPr>
        <w:keepNext/>
        <w:spacing w:after="0" w:line="240" w:lineRule="auto"/>
        <w:jc w:val="both"/>
        <w:outlineLvl w:val="2"/>
        <w:rPr>
          <w:rFonts w:ascii="Times New Roman" w:eastAsia="Times New Roman" w:hAnsi="Times New Roman"/>
          <w:b/>
          <w:bCs/>
          <w:color w:val="000000"/>
          <w:sz w:val="24"/>
          <w:szCs w:val="24"/>
        </w:rPr>
      </w:pPr>
      <w:r w:rsidRPr="00C74C0D">
        <w:rPr>
          <w:rFonts w:ascii="Times New Roman" w:eastAsia="Times New Roman" w:hAnsi="Times New Roman"/>
          <w:b/>
          <w:bCs/>
          <w:color w:val="000000"/>
          <w:sz w:val="24"/>
          <w:szCs w:val="24"/>
        </w:rPr>
        <w:t>Развитие воспитания в образовательных организациях дополнительного образования детей</w:t>
      </w:r>
    </w:p>
    <w:p w:rsidR="00C74C0D" w:rsidRPr="00C74C0D" w:rsidRDefault="00C74C0D" w:rsidP="00C74C0D">
      <w:pPr>
        <w:widowControl w:val="0"/>
        <w:tabs>
          <w:tab w:val="left" w:pos="993"/>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27. Дополнительное образование способствует развитию мотивации детей к познанию и творчеству, содействию личностному и про</w:t>
      </w:r>
      <w:r w:rsidRPr="00C74C0D">
        <w:rPr>
          <w:rFonts w:ascii="Times New Roman" w:eastAsia="Times New Roman" w:hAnsi="Times New Roman"/>
          <w:color w:val="000000"/>
          <w:sz w:val="24"/>
          <w:szCs w:val="24"/>
        </w:rPr>
        <w:softHyphen/>
        <w:t xml:space="preserve">фессиональному самоопределению обучающихся, их адаптации к жизни в динамичном обществе, приобщение к здоровому образу жизни. Взаимодействие  организаций дополнительного образования с организациями и учреждениями иных предметных и творческих сфер превращает его в по-настоящему открытую систему образовательной политики в регионе. </w:t>
      </w:r>
    </w:p>
    <w:p w:rsidR="00C74C0D" w:rsidRPr="00C74C0D" w:rsidRDefault="00C74C0D" w:rsidP="00C74C0D">
      <w:pPr>
        <w:widowControl w:val="0"/>
        <w:tabs>
          <w:tab w:val="left" w:pos="993"/>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28. Дальнейшее развитие воспитательных функций системы до</w:t>
      </w:r>
      <w:r w:rsidRPr="00C74C0D">
        <w:rPr>
          <w:rFonts w:ascii="Times New Roman" w:eastAsia="Times New Roman" w:hAnsi="Times New Roman"/>
          <w:color w:val="000000"/>
          <w:sz w:val="24"/>
          <w:szCs w:val="24"/>
        </w:rPr>
        <w:softHyphen/>
        <w:t xml:space="preserve">полнительного образования детей предполагается через: </w:t>
      </w:r>
    </w:p>
    <w:p w:rsidR="00C74C0D" w:rsidRPr="00C74C0D" w:rsidRDefault="00C74C0D" w:rsidP="00C74C0D">
      <w:pPr>
        <w:numPr>
          <w:ilvl w:val="0"/>
          <w:numId w:val="5"/>
        </w:numPr>
        <w:tabs>
          <w:tab w:val="left" w:pos="993"/>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C74C0D" w:rsidRPr="00C74C0D" w:rsidRDefault="00C74C0D" w:rsidP="00C74C0D">
      <w:pPr>
        <w:numPr>
          <w:ilvl w:val="0"/>
          <w:numId w:val="5"/>
        </w:numPr>
        <w:tabs>
          <w:tab w:val="left" w:pos="993"/>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интеграцию дополнительного и общего образования, организацию сетевого взаимодействия в целях повышения качества воспитания обучающихся, расширения </w:t>
      </w:r>
      <w:r w:rsidRPr="00C74C0D">
        <w:rPr>
          <w:rFonts w:ascii="Times New Roman" w:eastAsia="Times New Roman" w:hAnsi="Times New Roman"/>
          <w:sz w:val="24"/>
          <w:szCs w:val="24"/>
        </w:rPr>
        <w:lastRenderedPageBreak/>
        <w:t>возможностей реализации программ духовно-нравственного развития, воспитания и социализации обучающихся на уровнях общего образования;</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уровня культуры безопасности жизнедеятельности молодежи;</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реализация образовательных программ, направленных на укрепление социального, межнационального и межконфессионального согласия в подростково-молодежной среде;</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обновление программно-методического содержания, организационных форм, методов и технологий дополнительного образования детей;</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информационных  и коммуникационных технологий в системе дополнительного образования;</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эффективное использование потенциала системы дополнительного образования детей для </w:t>
      </w:r>
      <w:proofErr w:type="spellStart"/>
      <w:r w:rsidRPr="00C74C0D">
        <w:rPr>
          <w:rFonts w:ascii="Times New Roman" w:eastAsia="Times New Roman" w:hAnsi="Times New Roman"/>
          <w:color w:val="000000"/>
          <w:sz w:val="24"/>
          <w:szCs w:val="24"/>
        </w:rPr>
        <w:t>профориентационной</w:t>
      </w:r>
      <w:proofErr w:type="spellEnd"/>
      <w:r w:rsidRPr="00C74C0D">
        <w:rPr>
          <w:rFonts w:ascii="Times New Roman" w:eastAsia="Times New Roman" w:hAnsi="Times New Roman"/>
          <w:color w:val="000000"/>
          <w:sz w:val="24"/>
          <w:szCs w:val="24"/>
        </w:rPr>
        <w:t xml:space="preserve"> работы и предпрофессиональной подготовки </w:t>
      </w:r>
      <w:r w:rsidRPr="00C74C0D">
        <w:rPr>
          <w:rFonts w:ascii="Times New Roman" w:eastAsia="Times New Roman" w:hAnsi="Times New Roman"/>
          <w:sz w:val="24"/>
          <w:szCs w:val="24"/>
        </w:rPr>
        <w:t>обучающихся</w:t>
      </w:r>
      <w:r w:rsidRPr="00C74C0D">
        <w:rPr>
          <w:rFonts w:ascii="Times New Roman" w:eastAsia="Times New Roman" w:hAnsi="Times New Roman"/>
          <w:color w:val="000000"/>
          <w:sz w:val="24"/>
          <w:szCs w:val="24"/>
        </w:rPr>
        <w:t xml:space="preserve"> с учётом социально значимых направлений деятельности;</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включение в  образовательные программы компонентов, обеспечивающую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решаемые задачи  с осознанием ценности результатов труда, их социального значения;</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внебюджетной деятельности, установление партнерских отношений с бизнес-сообществом, совершенствование межведомственного взаимодействия в целях дальнейшего развития системы дополнительного образования детей;</w:t>
      </w:r>
    </w:p>
    <w:p w:rsidR="00C74C0D" w:rsidRPr="00C74C0D" w:rsidRDefault="00C74C0D" w:rsidP="00C74C0D">
      <w:pPr>
        <w:widowControl w:val="0"/>
        <w:tabs>
          <w:tab w:val="left" w:pos="993"/>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поддержку активного участия родителей в реализации воспитательных программ образовательной организации.</w:t>
      </w:r>
    </w:p>
    <w:p w:rsidR="00C74C0D" w:rsidRPr="00C74C0D" w:rsidRDefault="00C74C0D" w:rsidP="00C74C0D">
      <w:pPr>
        <w:widowControl w:val="0"/>
        <w:spacing w:after="0" w:line="240" w:lineRule="auto"/>
        <w:jc w:val="both"/>
        <w:rPr>
          <w:rFonts w:ascii="Times New Roman" w:eastAsia="Times New Roman" w:hAnsi="Times New Roman"/>
          <w:b/>
          <w:iCs/>
          <w:color w:val="000000"/>
          <w:sz w:val="24"/>
          <w:szCs w:val="24"/>
        </w:rPr>
      </w:pPr>
      <w:r w:rsidRPr="00C74C0D">
        <w:rPr>
          <w:rFonts w:ascii="Times New Roman" w:eastAsia="Times New Roman" w:hAnsi="Times New Roman"/>
          <w:b/>
          <w:iCs/>
          <w:color w:val="000000"/>
          <w:sz w:val="24"/>
          <w:szCs w:val="24"/>
        </w:rPr>
        <w:t>Развитие воспитания обучающихся в системах профессионального образования</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Рост интереса у молодежи к современным социокультурным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узко профессиональными знаниями и навыками. Необходимо создать оптимальные условия для развития личности обучающегося, оказать ему помощь в самовоспитании, самоопределении, нравственном самосовершенствовании, освоении широкого круга социального опыта.</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30. Основными направлениями развития воспитания обучающихся в системах профессионального образования являются: </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студенческого самоуправления, институтов коллективной студенческой самоорганизации (общественных организаций и объединений студентов);</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сохранению исторического наследия народов страны;</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lastRenderedPageBreak/>
        <w:t>вовлечение молодежи в активную работу поисковых, военно-исторических, краеведческих, студенческих отрядов и молодежных объединений социально-значимой направленности;</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своей профессиональной деятельности; </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молодежи, ее вторичной занятости;</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трудовой и проектной активности; создание условий для построения эффективной траектории  профессионального развития;</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социальных, культурных, исторических традиций региона;</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создание единой концепции института кураторства в профессиональных образовательных организациях.</w:t>
      </w:r>
    </w:p>
    <w:p w:rsidR="00C74C0D" w:rsidRPr="00C74C0D" w:rsidRDefault="00C74C0D" w:rsidP="00C74C0D">
      <w:pPr>
        <w:spacing w:after="0" w:line="240" w:lineRule="auto"/>
        <w:jc w:val="both"/>
        <w:rPr>
          <w:rFonts w:ascii="Times New Roman" w:eastAsia="Times New Roman" w:hAnsi="Times New Roman"/>
          <w:b/>
          <w:bCs/>
          <w:iCs/>
          <w:sz w:val="24"/>
          <w:szCs w:val="24"/>
        </w:rPr>
      </w:pPr>
      <w:r w:rsidRPr="00C74C0D">
        <w:rPr>
          <w:rFonts w:ascii="Times New Roman" w:eastAsia="Times New Roman" w:hAnsi="Times New Roman"/>
          <w:b/>
          <w:bCs/>
          <w:iCs/>
          <w:sz w:val="24"/>
          <w:szCs w:val="24"/>
        </w:rPr>
        <w:t>Использование ресурсов психолого-педагогических и медико-социальных центров, психолого-педагогических служб образовательных организаций в развитии системы воспитания</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31. 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 </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  32. Деятельность психолого-педагогических и медико-социальных центров, психолого-педагогических служб должна быть направлена на:</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lastRenderedPageBreak/>
        <w:t>-</w:t>
      </w:r>
      <w:r w:rsidRPr="00C74C0D">
        <w:rPr>
          <w:rFonts w:ascii="Times New Roman" w:eastAsia="Times New Roman" w:hAnsi="Times New Roman"/>
          <w:bCs/>
          <w:iCs/>
          <w:sz w:val="24"/>
          <w:szCs w:val="24"/>
        </w:rPr>
        <w:tab/>
        <w:t>внедрение в процесс оказания психолого-педагогических, медико-социальных услуг инновационных технологий;</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содействие формированию  социокультурной среды, соответствующей возрастным, индивидуальным психологических и физиологическим особенностям   обучающихся;</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 xml:space="preserve">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C74C0D" w:rsidRPr="00C74C0D" w:rsidRDefault="00C74C0D" w:rsidP="00C74C0D">
      <w:pPr>
        <w:spacing w:after="0" w:line="240" w:lineRule="auto"/>
        <w:jc w:val="both"/>
        <w:rPr>
          <w:rFonts w:ascii="Times New Roman" w:eastAsia="Times New Roman" w:hAnsi="Times New Roman"/>
          <w:b/>
          <w:bCs/>
          <w:iCs/>
          <w:sz w:val="24"/>
          <w:szCs w:val="24"/>
        </w:rPr>
      </w:pPr>
      <w:r w:rsidRPr="00C74C0D">
        <w:rPr>
          <w:rFonts w:ascii="Times New Roman" w:eastAsia="Times New Roman" w:hAnsi="Times New Roman"/>
          <w:b/>
          <w:bCs/>
          <w:iCs/>
          <w:sz w:val="24"/>
          <w:szCs w:val="24"/>
        </w:rPr>
        <w:t>Развитие воспитания в системе детско-юношеских организаций и общественных движений</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в деле совершенствования педагогического взаимодействия, выполняя, таким образом, функцию воспитательного,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 </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детско-юношеских организации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35. 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должно быть направлено на:</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развитие правовой базы функционирования детско-юношеских общественных организаций;</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взаимодействие органов власти и детско–юношеских  общественных организаций;</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обеспечение финансовой и материальной поддержки детско-юношеских общественных организаций;</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осуществление мониторинга состояния и тенденций развития детского-юношеского общественного движения республики;</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содействие формированию кадровой политики в области детского движения;</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обеспечение методической и информационной поддержки детско -юношеских общественных организаций;</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разработку подходов к построению индивидуальных траекторий развития и жизненного самоопределения детей и молодёжи, качественно нового уровня взаимодействия субъектов воспитательного процесса в образовательных организациях;</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 </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 </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lastRenderedPageBreak/>
        <w:t xml:space="preserve">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w:t>
      </w:r>
      <w:proofErr w:type="spellStart"/>
      <w:r w:rsidRPr="00C74C0D">
        <w:rPr>
          <w:rFonts w:ascii="Times New Roman" w:eastAsia="Times New Roman" w:hAnsi="Times New Roman"/>
          <w:bCs/>
          <w:iCs/>
          <w:sz w:val="24"/>
          <w:szCs w:val="24"/>
        </w:rPr>
        <w:t>девиантного</w:t>
      </w:r>
      <w:proofErr w:type="spellEnd"/>
      <w:r w:rsidRPr="00C74C0D">
        <w:rPr>
          <w:rFonts w:ascii="Times New Roman" w:eastAsia="Times New Roman" w:hAnsi="Times New Roman"/>
          <w:bCs/>
          <w:iCs/>
          <w:sz w:val="24"/>
          <w:szCs w:val="24"/>
        </w:rPr>
        <w:t xml:space="preserve"> и </w:t>
      </w:r>
      <w:proofErr w:type="spellStart"/>
      <w:r w:rsidRPr="00C74C0D">
        <w:rPr>
          <w:rFonts w:ascii="Times New Roman" w:eastAsia="Times New Roman" w:hAnsi="Times New Roman"/>
          <w:bCs/>
          <w:iCs/>
          <w:sz w:val="24"/>
          <w:szCs w:val="24"/>
        </w:rPr>
        <w:t>делинкветного</w:t>
      </w:r>
      <w:proofErr w:type="spellEnd"/>
      <w:r w:rsidRPr="00C74C0D">
        <w:rPr>
          <w:rFonts w:ascii="Times New Roman" w:eastAsia="Times New Roman" w:hAnsi="Times New Roman"/>
          <w:bCs/>
          <w:iCs/>
          <w:sz w:val="24"/>
          <w:szCs w:val="24"/>
        </w:rPr>
        <w:t xml:space="preserve"> поведения среди учащейся молодёжи.</w:t>
      </w:r>
    </w:p>
    <w:p w:rsidR="00C74C0D" w:rsidRPr="00C74C0D" w:rsidRDefault="00C74C0D" w:rsidP="00C74C0D">
      <w:pPr>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VIII</w:t>
      </w:r>
      <w:r w:rsidRPr="00C74C0D">
        <w:rPr>
          <w:rFonts w:ascii="Times New Roman" w:eastAsia="Times New Roman" w:hAnsi="Times New Roman"/>
          <w:b/>
          <w:sz w:val="24"/>
          <w:szCs w:val="24"/>
        </w:rPr>
        <w:t>. Оценка и контроль эффективности реализации Стратегии</w:t>
      </w:r>
    </w:p>
    <w:p w:rsidR="00C74C0D" w:rsidRPr="00C74C0D" w:rsidRDefault="00C74C0D" w:rsidP="00C74C0D">
      <w:pPr>
        <w:spacing w:after="0" w:line="240" w:lineRule="auto"/>
        <w:ind w:firstLine="709"/>
        <w:jc w:val="both"/>
        <w:rPr>
          <w:rFonts w:ascii="Times New Roman" w:eastAsia="Times New Roman" w:hAnsi="Times New Roman"/>
          <w:bCs/>
          <w:iCs/>
          <w:sz w:val="24"/>
          <w:szCs w:val="24"/>
        </w:rPr>
      </w:pPr>
      <w:r w:rsidRPr="00C74C0D">
        <w:rPr>
          <w:rFonts w:ascii="Times New Roman" w:eastAsia="Times New Roman" w:hAnsi="Times New Roman"/>
          <w:sz w:val="24"/>
          <w:szCs w:val="24"/>
        </w:rPr>
        <w:t xml:space="preserve">36. Оценка и контроль  эффективности реализации Стратегии  развития воспитания обучающихся </w:t>
      </w:r>
      <w:r w:rsidRPr="00C74C0D">
        <w:rPr>
          <w:rFonts w:ascii="Times New Roman" w:eastAsia="Times New Roman" w:hAnsi="Times New Roman"/>
          <w:color w:val="000000"/>
          <w:sz w:val="24"/>
          <w:szCs w:val="24"/>
        </w:rPr>
        <w:t xml:space="preserve">в </w:t>
      </w:r>
      <w:r w:rsidRPr="00C74C0D">
        <w:rPr>
          <w:rFonts w:ascii="Times New Roman" w:eastAsia="Times New Roman" w:hAnsi="Times New Roman"/>
          <w:sz w:val="24"/>
          <w:szCs w:val="24"/>
        </w:rPr>
        <w:t>Республике Татарстан осуществляются на основе следующих индикаторов и показателей</w:t>
      </w:r>
      <w:r w:rsidRPr="00C74C0D">
        <w:rPr>
          <w:rFonts w:ascii="Times New Roman" w:eastAsia="Times New Roman" w:hAnsi="Times New Roman"/>
          <w:bCs/>
          <w:iCs/>
          <w:sz w:val="24"/>
          <w:szCs w:val="24"/>
        </w:rPr>
        <w:t>:</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уровень  качества воспитания в республике, достигаемый и за счет развития мотивации к получению образования и позитивного отношения к образовательной организации;</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доля выпускников школ,  сознательно связывающих свою жизненную и профессиональную самореализацию с республикой;</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удельный вес внедренных  инновационных воспитательных  технологий; </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w:t>
      </w:r>
      <w:proofErr w:type="spellStart"/>
      <w:r w:rsidRPr="00C74C0D">
        <w:rPr>
          <w:rFonts w:ascii="Times New Roman" w:eastAsia="Times New Roman" w:hAnsi="Times New Roman"/>
          <w:sz w:val="24"/>
          <w:szCs w:val="24"/>
        </w:rPr>
        <w:t>рейтингования</w:t>
      </w:r>
      <w:proofErr w:type="spellEnd"/>
      <w:r w:rsidRPr="00C74C0D">
        <w:rPr>
          <w:rFonts w:ascii="Times New Roman" w:eastAsia="Times New Roman" w:hAnsi="Times New Roman"/>
          <w:sz w:val="24"/>
          <w:szCs w:val="24"/>
        </w:rPr>
        <w:t xml:space="preserve"> деятельности;</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удельный вес использования в системе воспитания  обучающихся  современных информационно-коммуникационных технологий, форм сетевого взаимодействия;</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динамика уровня профессиональных компетенций педагогов в области воспитания;</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уровень взаимодействия социальных институтов (социально-педагогического партнерства) в области воспитания обучающихся;</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доля детей, демонстрирующих активную жизненную позицию, самостоятельность и творческую инициативу; </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уровень активного участия родительских, общественных формирований  в сфере  воспитания;  </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уровень распространения инновационного воспитательного опыта образовательных организаций республики;</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доля детей и подростков с асоциальным поведением;</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снижение количества правонарушений, совершенных несовершеннолетними и в отношении несовершеннолетних.</w:t>
      </w:r>
    </w:p>
    <w:p w:rsidR="00C74C0D" w:rsidRPr="00C74C0D" w:rsidRDefault="00C74C0D" w:rsidP="00C74C0D">
      <w:pPr>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IX</w:t>
      </w:r>
      <w:r w:rsidRPr="00C74C0D">
        <w:rPr>
          <w:rFonts w:ascii="Times New Roman" w:eastAsia="Times New Roman" w:hAnsi="Times New Roman"/>
          <w:b/>
          <w:sz w:val="24"/>
          <w:szCs w:val="24"/>
        </w:rPr>
        <w:t xml:space="preserve">. Механизм и этапы реализации Стратегии </w:t>
      </w:r>
    </w:p>
    <w:p w:rsidR="00C74C0D" w:rsidRPr="00C74C0D" w:rsidRDefault="00C74C0D" w:rsidP="00C74C0D">
      <w:pPr>
        <w:shd w:val="clear" w:color="auto" w:fill="FFFFFF"/>
        <w:spacing w:after="0" w:line="240" w:lineRule="auto"/>
        <w:ind w:firstLine="567"/>
        <w:jc w:val="both"/>
        <w:rPr>
          <w:rFonts w:ascii="Times New Roman" w:eastAsia="Times New Roman" w:hAnsi="Times New Roman"/>
          <w:bCs/>
          <w:sz w:val="24"/>
          <w:szCs w:val="24"/>
        </w:rPr>
      </w:pPr>
      <w:r w:rsidRPr="00C74C0D">
        <w:rPr>
          <w:rFonts w:ascii="Times New Roman" w:eastAsia="Times New Roman" w:hAnsi="Times New Roman"/>
          <w:bCs/>
          <w:sz w:val="24"/>
          <w:szCs w:val="24"/>
        </w:rPr>
        <w:t>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линия включает в себя тип действий, направленных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p>
    <w:p w:rsidR="00C74C0D" w:rsidRPr="00C74C0D" w:rsidRDefault="00C74C0D" w:rsidP="00C74C0D">
      <w:pPr>
        <w:shd w:val="clear" w:color="auto" w:fill="FFFFFF"/>
        <w:spacing w:after="0" w:line="240" w:lineRule="auto"/>
        <w:ind w:firstLine="567"/>
        <w:jc w:val="both"/>
        <w:rPr>
          <w:rFonts w:ascii="Times New Roman" w:eastAsia="Times New Roman" w:hAnsi="Times New Roman"/>
          <w:bCs/>
          <w:sz w:val="24"/>
          <w:szCs w:val="24"/>
        </w:rPr>
      </w:pPr>
      <w:r w:rsidRPr="00C74C0D">
        <w:rPr>
          <w:rFonts w:ascii="Times New Roman" w:eastAsia="Times New Roman" w:hAnsi="Times New Roman"/>
          <w:bCs/>
          <w:sz w:val="24"/>
          <w:szCs w:val="24"/>
        </w:rPr>
        <w:t>38. В рамках реализации Стратегии предлагается разработать следующие материалы:</w:t>
      </w:r>
    </w:p>
    <w:p w:rsidR="00C74C0D" w:rsidRPr="00C74C0D" w:rsidRDefault="00C74C0D" w:rsidP="00C74C0D">
      <w:pPr>
        <w:numPr>
          <w:ilvl w:val="0"/>
          <w:numId w:val="1"/>
        </w:numPr>
        <w:tabs>
          <w:tab w:val="num" w:pos="1080"/>
        </w:tabs>
        <w:spacing w:after="0" w:line="240" w:lineRule="auto"/>
        <w:ind w:left="0" w:firstLine="709"/>
        <w:jc w:val="both"/>
        <w:rPr>
          <w:rFonts w:ascii="Times New Roman" w:eastAsia="Times New Roman" w:hAnsi="Times New Roman"/>
          <w:sz w:val="24"/>
          <w:szCs w:val="24"/>
        </w:rPr>
      </w:pPr>
      <w:r w:rsidRPr="00C74C0D">
        <w:rPr>
          <w:rFonts w:ascii="Times New Roman" w:eastAsia="Times New Roman" w:hAnsi="Times New Roman"/>
          <w:sz w:val="24"/>
          <w:szCs w:val="24"/>
        </w:rPr>
        <w:t>план действий по совершенствованию теории и практики воспитания;</w:t>
      </w:r>
    </w:p>
    <w:p w:rsidR="00C74C0D" w:rsidRPr="00C74C0D" w:rsidRDefault="00C74C0D" w:rsidP="00C74C0D">
      <w:pPr>
        <w:numPr>
          <w:ilvl w:val="0"/>
          <w:numId w:val="1"/>
        </w:numPr>
        <w:tabs>
          <w:tab w:val="num" w:pos="1080"/>
        </w:tabs>
        <w:spacing w:after="0" w:line="240" w:lineRule="auto"/>
        <w:ind w:left="0" w:firstLine="709"/>
        <w:jc w:val="both"/>
        <w:rPr>
          <w:rFonts w:ascii="Times New Roman" w:eastAsia="Times New Roman" w:hAnsi="Times New Roman"/>
          <w:sz w:val="24"/>
          <w:szCs w:val="24"/>
        </w:rPr>
      </w:pPr>
      <w:r w:rsidRPr="00C74C0D">
        <w:rPr>
          <w:rFonts w:ascii="Times New Roman" w:eastAsia="Times New Roman" w:hAnsi="Times New Roman"/>
          <w:sz w:val="24"/>
          <w:szCs w:val="24"/>
        </w:rPr>
        <w:t>стартовые  проекты по развитию инновационной практики     воспитания в республике.</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39. Реализация Стратегии будет обеспечиваться новыми институциональными формами  экспертного сопровождения:</w:t>
      </w:r>
    </w:p>
    <w:p w:rsidR="00C74C0D" w:rsidRPr="00C74C0D" w:rsidRDefault="00C74C0D" w:rsidP="00C74C0D">
      <w:pPr>
        <w:numPr>
          <w:ilvl w:val="0"/>
          <w:numId w:val="2"/>
        </w:numPr>
        <w:spacing w:after="0" w:line="240" w:lineRule="auto"/>
        <w:ind w:left="0" w:firstLine="709"/>
        <w:jc w:val="both"/>
        <w:rPr>
          <w:rFonts w:ascii="Times New Roman" w:eastAsia="Times New Roman" w:hAnsi="Times New Roman"/>
          <w:sz w:val="24"/>
          <w:szCs w:val="24"/>
        </w:rPr>
      </w:pPr>
      <w:r w:rsidRPr="00C74C0D">
        <w:rPr>
          <w:rFonts w:ascii="Times New Roman" w:eastAsia="Times New Roman" w:hAnsi="Times New Roman"/>
          <w:sz w:val="24"/>
          <w:szCs w:val="24"/>
        </w:rPr>
        <w:t>профессионально-общественный аудит;</w:t>
      </w:r>
    </w:p>
    <w:p w:rsidR="00C74C0D" w:rsidRPr="00C74C0D" w:rsidRDefault="00C74C0D" w:rsidP="00C74C0D">
      <w:pPr>
        <w:numPr>
          <w:ilvl w:val="0"/>
          <w:numId w:val="2"/>
        </w:numPr>
        <w:spacing w:after="0" w:line="240" w:lineRule="auto"/>
        <w:ind w:left="0" w:firstLine="709"/>
        <w:jc w:val="both"/>
        <w:rPr>
          <w:rFonts w:ascii="Times New Roman" w:eastAsia="Times New Roman" w:hAnsi="Times New Roman"/>
          <w:sz w:val="24"/>
          <w:szCs w:val="24"/>
        </w:rPr>
      </w:pPr>
      <w:r w:rsidRPr="00C74C0D">
        <w:rPr>
          <w:rFonts w:ascii="Times New Roman" w:eastAsia="Times New Roman" w:hAnsi="Times New Roman"/>
          <w:sz w:val="24"/>
          <w:szCs w:val="24"/>
        </w:rPr>
        <w:t>открытые общественные слушания;</w:t>
      </w:r>
    </w:p>
    <w:p w:rsidR="00C74C0D" w:rsidRPr="00C74C0D" w:rsidRDefault="00C74C0D" w:rsidP="00C74C0D">
      <w:pPr>
        <w:numPr>
          <w:ilvl w:val="0"/>
          <w:numId w:val="2"/>
        </w:numPr>
        <w:spacing w:after="0" w:line="240" w:lineRule="auto"/>
        <w:ind w:left="0" w:firstLine="709"/>
        <w:jc w:val="both"/>
        <w:rPr>
          <w:rFonts w:ascii="Times New Roman" w:eastAsia="Times New Roman" w:hAnsi="Times New Roman"/>
          <w:sz w:val="24"/>
          <w:szCs w:val="24"/>
        </w:rPr>
      </w:pPr>
      <w:r w:rsidRPr="00C74C0D">
        <w:rPr>
          <w:rFonts w:ascii="Times New Roman" w:eastAsia="Times New Roman" w:hAnsi="Times New Roman"/>
          <w:sz w:val="24"/>
          <w:szCs w:val="24"/>
        </w:rPr>
        <w:t>публичные дебаты.</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 xml:space="preserve"> 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41. Стратегия реализуется через следующие этапы:</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lang w:val="en-US"/>
        </w:rPr>
        <w:t>I</w:t>
      </w:r>
      <w:r w:rsidRPr="00C74C0D">
        <w:rPr>
          <w:rFonts w:ascii="Times New Roman" w:eastAsia="Times New Roman" w:hAnsi="Times New Roman"/>
          <w:sz w:val="24"/>
          <w:szCs w:val="24"/>
        </w:rPr>
        <w:t xml:space="preserve"> этап: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lang w:val="en-US"/>
        </w:rPr>
        <w:t>II</w:t>
      </w:r>
      <w:r w:rsidRPr="00C74C0D">
        <w:rPr>
          <w:rFonts w:ascii="Times New Roman" w:eastAsia="Times New Roman" w:hAnsi="Times New Roman"/>
          <w:sz w:val="24"/>
          <w:szCs w:val="24"/>
        </w:rPr>
        <w:t xml:space="preserve"> этап: разработка плана мероприятий по реализации Стратегии</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III этап: разработка проектов нормативно-правовых документов и методических материалов, обеспечивающих реализацию плана мероприятий по реализации Стратегии.</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lang w:val="en-US"/>
        </w:rPr>
        <w:t>IV</w:t>
      </w:r>
      <w:r w:rsidRPr="00C74C0D">
        <w:rPr>
          <w:rFonts w:ascii="Times New Roman" w:eastAsia="Times New Roman" w:hAnsi="Times New Roman"/>
          <w:sz w:val="24"/>
          <w:szCs w:val="24"/>
        </w:rPr>
        <w:t xml:space="preserve"> этап:</w:t>
      </w:r>
      <w:r w:rsidRPr="00C74C0D">
        <w:rPr>
          <w:rFonts w:ascii="Times New Roman" w:eastAsia="Times New Roman" w:hAnsi="Times New Roman"/>
          <w:b/>
          <w:sz w:val="24"/>
          <w:szCs w:val="24"/>
        </w:rPr>
        <w:t xml:space="preserve"> </w:t>
      </w:r>
      <w:r w:rsidRPr="00C74C0D">
        <w:rPr>
          <w:rFonts w:ascii="Times New Roman" w:eastAsia="Times New Roman" w:hAnsi="Times New Roman"/>
          <w:sz w:val="24"/>
          <w:szCs w:val="24"/>
        </w:rPr>
        <w:t>создание и апробация в 2-3 городах и муниципальных районах РТ сетевых моделей воспитания, включающих организации общего и дополнительного образования, культуры и спорта, обеспечивающие индивидуализацию воспитания и социализации обучающихся и работающих по согласованным программам.</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lang w:val="en-US"/>
        </w:rPr>
        <w:t>V</w:t>
      </w:r>
      <w:r w:rsidRPr="00C74C0D">
        <w:rPr>
          <w:rFonts w:ascii="Times New Roman" w:eastAsia="Times New Roman" w:hAnsi="Times New Roman"/>
          <w:sz w:val="24"/>
          <w:szCs w:val="24"/>
        </w:rPr>
        <w:t xml:space="preserve"> этап: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p>
    <w:p w:rsidR="00C74C0D" w:rsidRPr="00C74C0D" w:rsidRDefault="00C74C0D" w:rsidP="00C74C0D">
      <w:pPr>
        <w:spacing w:after="0" w:line="240" w:lineRule="auto"/>
        <w:jc w:val="both"/>
        <w:rPr>
          <w:rFonts w:ascii="Times New Roman" w:eastAsia="Times New Roman" w:hAnsi="Times New Roman"/>
          <w:sz w:val="24"/>
          <w:szCs w:val="24"/>
        </w:rPr>
      </w:pPr>
    </w:p>
    <w:p w:rsidR="00C74C0D" w:rsidRPr="00C74C0D" w:rsidRDefault="00C74C0D" w:rsidP="00C74C0D">
      <w:pPr>
        <w:spacing w:after="0" w:line="240" w:lineRule="auto"/>
        <w:jc w:val="both"/>
        <w:rPr>
          <w:rFonts w:ascii="Times New Roman" w:eastAsia="Times New Roman" w:hAnsi="Times New Roman"/>
          <w:b/>
          <w:bCs/>
          <w:iCs/>
          <w:sz w:val="24"/>
          <w:szCs w:val="24"/>
        </w:rPr>
      </w:pPr>
    </w:p>
    <w:p w:rsidR="00C74C0D" w:rsidRPr="00C74C0D" w:rsidRDefault="00C74C0D" w:rsidP="00C74C0D">
      <w:pPr>
        <w:widowControl w:val="0"/>
        <w:suppressAutoHyphens/>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X</w:t>
      </w:r>
      <w:r w:rsidRPr="00C74C0D">
        <w:rPr>
          <w:rFonts w:ascii="Times New Roman" w:eastAsia="Times New Roman" w:hAnsi="Times New Roman"/>
          <w:b/>
          <w:sz w:val="24"/>
          <w:szCs w:val="24"/>
        </w:rPr>
        <w:t xml:space="preserve">. Ожидаемые результаты реализации Стратегии </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42. Реализация Стратегии обеспечит к 2025 году следующие результаты:</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повышение роли семьи в воспитании и развитии детей;</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проектирование  нового содержания,  методов, технологий  и форм реализации системы воспитания, повышение ее эффектности;</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bCs/>
          <w:color w:val="000000"/>
          <w:sz w:val="24"/>
          <w:szCs w:val="24"/>
        </w:rPr>
      </w:pPr>
      <w:r w:rsidRPr="00C74C0D">
        <w:rPr>
          <w:rFonts w:ascii="Times New Roman" w:eastAsia="Times New Roman" w:hAnsi="Times New Roman"/>
          <w:bCs/>
          <w:color w:val="000000"/>
          <w:sz w:val="24"/>
          <w:szCs w:val="24"/>
        </w:rPr>
        <w:t>формирование готовности педагогических и руководящих кадров образовательных организаций к работе в современных условиях развития воспитания;</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bCs/>
          <w:iCs/>
          <w:sz w:val="24"/>
          <w:szCs w:val="24"/>
        </w:rPr>
        <w:t xml:space="preserve">создание и институционализация системы социально-педагогического партнерства </w:t>
      </w:r>
      <w:r w:rsidRPr="00C74C0D">
        <w:rPr>
          <w:rFonts w:ascii="Times New Roman" w:eastAsia="Times New Roman" w:hAnsi="Times New Roman"/>
          <w:sz w:val="24"/>
          <w:szCs w:val="24"/>
        </w:rPr>
        <w:t>субъектов социализации;</w:t>
      </w:r>
    </w:p>
    <w:p w:rsidR="00C74C0D" w:rsidRPr="00C74C0D" w:rsidRDefault="00C74C0D" w:rsidP="00C74C0D">
      <w:pPr>
        <w:pStyle w:val="a3"/>
        <w:widowControl w:val="0"/>
        <w:numPr>
          <w:ilvl w:val="0"/>
          <w:numId w:val="26"/>
        </w:numPr>
        <w:suppressAutoHyphens/>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усиление межведомственного взаимодействия систем общего и дополнительного образования с государственными и общественными институтами;</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организация воспитания детей с использованием современных информационно-коммуникационных технологий, форм сетевого взаимодействия;</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увеличение количества детей, занятых в системе дополнительного образования;</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развитие интереса обучающихся к историческому и культурному наследию  народов  Татарстана;</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сокращение числа детей и подростков с асоциальным поведением.</w:t>
      </w:r>
    </w:p>
    <w:p w:rsidR="00C74C0D" w:rsidRPr="00C74C0D" w:rsidRDefault="00C74C0D" w:rsidP="00C74C0D">
      <w:pPr>
        <w:suppressAutoHyphens/>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lastRenderedPageBreak/>
        <w:t>XI</w:t>
      </w:r>
      <w:r w:rsidRPr="00C74C0D">
        <w:rPr>
          <w:rFonts w:ascii="Times New Roman" w:eastAsia="Times New Roman" w:hAnsi="Times New Roman"/>
          <w:b/>
          <w:sz w:val="24"/>
          <w:szCs w:val="24"/>
        </w:rPr>
        <w:t>. Условия эффективной реализации Стратегии развития воспитания обучающихся в Республике Татарстан</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43. Реализация Стратегии и ее эффективность детерминируются рядом условий:</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готовностью педагогов к решению актуальных задач воспитания;</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повышением воспитательного потенциала образовательного процесса;</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развитием системы дополнительного образования обучающихся;</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повышением педагогической культуры родителей;</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массовым использованием форм сетевого взаимодействия субъектов социализации, участников образовательных отношений;</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укреплением партнерских отношений на межведомственной основе </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 социальными институтами воспитания и социализации  обучающихся;</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организацией социально значимой и полезной деятельности, включенностью в этот процесс подрастающего поколения.</w:t>
      </w:r>
    </w:p>
    <w:p w:rsidR="00C2721E" w:rsidRPr="00C74C0D" w:rsidRDefault="00C2721E" w:rsidP="00C74C0D">
      <w:pPr>
        <w:spacing w:after="0" w:line="240" w:lineRule="auto"/>
        <w:rPr>
          <w:sz w:val="24"/>
          <w:szCs w:val="24"/>
        </w:rPr>
      </w:pPr>
    </w:p>
    <w:sectPr w:rsidR="00C2721E" w:rsidRPr="00C74C0D" w:rsidSect="00C74C0D">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F790E"/>
    <w:multiLevelType w:val="hybridMultilevel"/>
    <w:tmpl w:val="DCD8E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1223E3"/>
    <w:multiLevelType w:val="hybridMultilevel"/>
    <w:tmpl w:val="720CAB28"/>
    <w:lvl w:ilvl="0" w:tplc="0419000F">
      <w:start w:val="1"/>
      <w:numFmt w:val="bullet"/>
      <w:lvlText w:val=""/>
      <w:lvlJc w:val="left"/>
      <w:pPr>
        <w:ind w:left="1512"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DB04DC1"/>
    <w:multiLevelType w:val="hybridMultilevel"/>
    <w:tmpl w:val="E892B9E2"/>
    <w:lvl w:ilvl="0" w:tplc="6E8C8400">
      <w:start w:val="1"/>
      <w:numFmt w:val="upperRoman"/>
      <w:lvlText w:val="%1."/>
      <w:lvlJc w:val="left"/>
      <w:pPr>
        <w:ind w:left="2989" w:hanging="720"/>
      </w:pPr>
      <w:rPr>
        <w:rFonts w:hint="default"/>
        <w:b/>
      </w:rPr>
    </w:lvl>
    <w:lvl w:ilvl="1" w:tplc="04190003"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3">
    <w:nsid w:val="0E1435BB"/>
    <w:multiLevelType w:val="hybridMultilevel"/>
    <w:tmpl w:val="EA264BAC"/>
    <w:lvl w:ilvl="0" w:tplc="ADB461F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
    <w:nsid w:val="139B4895"/>
    <w:multiLevelType w:val="hybridMultilevel"/>
    <w:tmpl w:val="736A0CE0"/>
    <w:lvl w:ilvl="0" w:tplc="0419000F">
      <w:start w:val="1"/>
      <w:numFmt w:val="bullet"/>
      <w:lvlText w:val=""/>
      <w:lvlJc w:val="left"/>
      <w:pPr>
        <w:ind w:left="1512" w:hanging="360"/>
      </w:pPr>
      <w:rPr>
        <w:rFonts w:ascii="Symbol" w:hAnsi="Symbol" w:hint="default"/>
      </w:rPr>
    </w:lvl>
    <w:lvl w:ilvl="1" w:tplc="04190019" w:tentative="1">
      <w:start w:val="1"/>
      <w:numFmt w:val="bullet"/>
      <w:lvlText w:val="o"/>
      <w:lvlJc w:val="left"/>
      <w:pPr>
        <w:ind w:left="2160" w:hanging="360"/>
      </w:pPr>
      <w:rPr>
        <w:rFonts w:ascii="Courier New" w:hAnsi="Courier New" w:cs="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cs="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cs="Courier New" w:hint="default"/>
      </w:rPr>
    </w:lvl>
    <w:lvl w:ilvl="8" w:tplc="0419001B" w:tentative="1">
      <w:start w:val="1"/>
      <w:numFmt w:val="bullet"/>
      <w:lvlText w:val=""/>
      <w:lvlJc w:val="left"/>
      <w:pPr>
        <w:ind w:left="7200" w:hanging="360"/>
      </w:pPr>
      <w:rPr>
        <w:rFonts w:ascii="Wingdings" w:hAnsi="Wingdings" w:hint="default"/>
      </w:rPr>
    </w:lvl>
  </w:abstractNum>
  <w:abstractNum w:abstractNumId="5">
    <w:nsid w:val="14972B8F"/>
    <w:multiLevelType w:val="hybridMultilevel"/>
    <w:tmpl w:val="B3D46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BF5D45"/>
    <w:multiLevelType w:val="hybridMultilevel"/>
    <w:tmpl w:val="BA3C3ECE"/>
    <w:lvl w:ilvl="0" w:tplc="E236EB50">
      <w:start w:val="1"/>
      <w:numFmt w:val="bullet"/>
      <w:lvlText w:val=""/>
      <w:lvlJc w:val="left"/>
      <w:pPr>
        <w:ind w:left="1512" w:hanging="360"/>
      </w:pPr>
      <w:rPr>
        <w:rFonts w:ascii="Symbol" w:hAnsi="Symbol" w:hint="default"/>
      </w:rPr>
    </w:lvl>
    <w:lvl w:ilvl="1" w:tplc="04190019" w:tentative="1">
      <w:start w:val="1"/>
      <w:numFmt w:val="bullet"/>
      <w:lvlText w:val="o"/>
      <w:lvlJc w:val="left"/>
      <w:pPr>
        <w:ind w:left="2160" w:hanging="360"/>
      </w:pPr>
      <w:rPr>
        <w:rFonts w:ascii="Courier New" w:hAnsi="Courier New" w:cs="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cs="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cs="Courier New" w:hint="default"/>
      </w:rPr>
    </w:lvl>
    <w:lvl w:ilvl="8" w:tplc="0419001B" w:tentative="1">
      <w:start w:val="1"/>
      <w:numFmt w:val="bullet"/>
      <w:lvlText w:val=""/>
      <w:lvlJc w:val="left"/>
      <w:pPr>
        <w:ind w:left="7200" w:hanging="360"/>
      </w:pPr>
      <w:rPr>
        <w:rFonts w:ascii="Wingdings" w:hAnsi="Wingdings" w:hint="default"/>
      </w:rPr>
    </w:lvl>
  </w:abstractNum>
  <w:abstractNum w:abstractNumId="7">
    <w:nsid w:val="227B71BD"/>
    <w:multiLevelType w:val="hybridMultilevel"/>
    <w:tmpl w:val="757E0552"/>
    <w:lvl w:ilvl="0" w:tplc="552CD462">
      <w:start w:val="1"/>
      <w:numFmt w:val="bullet"/>
      <w:lvlText w:val=""/>
      <w:lvlJc w:val="left"/>
      <w:pPr>
        <w:ind w:left="720" w:hanging="360"/>
      </w:pPr>
      <w:rPr>
        <w:rFonts w:ascii="Symbol" w:hAnsi="Symbol" w:hint="default"/>
        <w:b w:val="0"/>
        <w:i w:val="0"/>
        <w:sz w:val="27"/>
        <w:u w:val="none"/>
      </w:rPr>
    </w:lvl>
    <w:lvl w:ilvl="1" w:tplc="2A7AFA44" w:tentative="1">
      <w:start w:val="1"/>
      <w:numFmt w:val="bullet"/>
      <w:lvlText w:val="o"/>
      <w:lvlJc w:val="left"/>
      <w:pPr>
        <w:ind w:left="1440" w:hanging="360"/>
      </w:pPr>
      <w:rPr>
        <w:rFonts w:ascii="Courier New" w:hAnsi="Courier New" w:cs="Courier New" w:hint="default"/>
      </w:rPr>
    </w:lvl>
    <w:lvl w:ilvl="2" w:tplc="9594F86E" w:tentative="1">
      <w:start w:val="1"/>
      <w:numFmt w:val="bullet"/>
      <w:lvlText w:val=""/>
      <w:lvlJc w:val="left"/>
      <w:pPr>
        <w:ind w:left="2160" w:hanging="360"/>
      </w:pPr>
      <w:rPr>
        <w:rFonts w:ascii="Wingdings" w:hAnsi="Wingdings" w:hint="default"/>
      </w:rPr>
    </w:lvl>
    <w:lvl w:ilvl="3" w:tplc="4C000CF4" w:tentative="1">
      <w:start w:val="1"/>
      <w:numFmt w:val="bullet"/>
      <w:lvlText w:val=""/>
      <w:lvlJc w:val="left"/>
      <w:pPr>
        <w:ind w:left="2880" w:hanging="360"/>
      </w:pPr>
      <w:rPr>
        <w:rFonts w:ascii="Symbol" w:hAnsi="Symbol" w:hint="default"/>
      </w:rPr>
    </w:lvl>
    <w:lvl w:ilvl="4" w:tplc="2F00A26C" w:tentative="1">
      <w:start w:val="1"/>
      <w:numFmt w:val="bullet"/>
      <w:lvlText w:val="o"/>
      <w:lvlJc w:val="left"/>
      <w:pPr>
        <w:ind w:left="3600" w:hanging="360"/>
      </w:pPr>
      <w:rPr>
        <w:rFonts w:ascii="Courier New" w:hAnsi="Courier New" w:cs="Courier New" w:hint="default"/>
      </w:rPr>
    </w:lvl>
    <w:lvl w:ilvl="5" w:tplc="83C0F43A" w:tentative="1">
      <w:start w:val="1"/>
      <w:numFmt w:val="bullet"/>
      <w:lvlText w:val=""/>
      <w:lvlJc w:val="left"/>
      <w:pPr>
        <w:ind w:left="4320" w:hanging="360"/>
      </w:pPr>
      <w:rPr>
        <w:rFonts w:ascii="Wingdings" w:hAnsi="Wingdings" w:hint="default"/>
      </w:rPr>
    </w:lvl>
    <w:lvl w:ilvl="6" w:tplc="D85E2990" w:tentative="1">
      <w:start w:val="1"/>
      <w:numFmt w:val="bullet"/>
      <w:lvlText w:val=""/>
      <w:lvlJc w:val="left"/>
      <w:pPr>
        <w:ind w:left="5040" w:hanging="360"/>
      </w:pPr>
      <w:rPr>
        <w:rFonts w:ascii="Symbol" w:hAnsi="Symbol" w:hint="default"/>
      </w:rPr>
    </w:lvl>
    <w:lvl w:ilvl="7" w:tplc="E132FA46" w:tentative="1">
      <w:start w:val="1"/>
      <w:numFmt w:val="bullet"/>
      <w:lvlText w:val="o"/>
      <w:lvlJc w:val="left"/>
      <w:pPr>
        <w:ind w:left="5760" w:hanging="360"/>
      </w:pPr>
      <w:rPr>
        <w:rFonts w:ascii="Courier New" w:hAnsi="Courier New" w:cs="Courier New" w:hint="default"/>
      </w:rPr>
    </w:lvl>
    <w:lvl w:ilvl="8" w:tplc="D15E994A" w:tentative="1">
      <w:start w:val="1"/>
      <w:numFmt w:val="bullet"/>
      <w:lvlText w:val=""/>
      <w:lvlJc w:val="left"/>
      <w:pPr>
        <w:ind w:left="6480" w:hanging="360"/>
      </w:pPr>
      <w:rPr>
        <w:rFonts w:ascii="Wingdings" w:hAnsi="Wingdings" w:hint="default"/>
      </w:rPr>
    </w:lvl>
  </w:abstractNum>
  <w:abstractNum w:abstractNumId="8">
    <w:nsid w:val="24353D3C"/>
    <w:multiLevelType w:val="hybridMultilevel"/>
    <w:tmpl w:val="CAA4724C"/>
    <w:lvl w:ilvl="0" w:tplc="6E8C8400">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6361CC5"/>
    <w:multiLevelType w:val="hybridMultilevel"/>
    <w:tmpl w:val="C0ECBFFA"/>
    <w:lvl w:ilvl="0" w:tplc="6818D8E6">
      <w:start w:val="1"/>
      <w:numFmt w:val="bullet"/>
      <w:lvlText w:val=""/>
      <w:lvlJc w:val="left"/>
      <w:pPr>
        <w:ind w:left="1512" w:hanging="360"/>
      </w:pPr>
      <w:rPr>
        <w:rFonts w:ascii="Symbol" w:hAnsi="Symbol" w:hint="default"/>
      </w:rPr>
    </w:lvl>
    <w:lvl w:ilvl="1" w:tplc="93B61684" w:tentative="1">
      <w:start w:val="1"/>
      <w:numFmt w:val="bullet"/>
      <w:lvlText w:val="o"/>
      <w:lvlJc w:val="left"/>
      <w:pPr>
        <w:ind w:left="2160" w:hanging="360"/>
      </w:pPr>
      <w:rPr>
        <w:rFonts w:ascii="Courier New" w:hAnsi="Courier New" w:cs="Courier New" w:hint="default"/>
      </w:rPr>
    </w:lvl>
    <w:lvl w:ilvl="2" w:tplc="47D64E22" w:tentative="1">
      <w:start w:val="1"/>
      <w:numFmt w:val="bullet"/>
      <w:lvlText w:val=""/>
      <w:lvlJc w:val="left"/>
      <w:pPr>
        <w:ind w:left="2880" w:hanging="360"/>
      </w:pPr>
      <w:rPr>
        <w:rFonts w:ascii="Wingdings" w:hAnsi="Wingdings" w:hint="default"/>
      </w:rPr>
    </w:lvl>
    <w:lvl w:ilvl="3" w:tplc="CAC4779C" w:tentative="1">
      <w:start w:val="1"/>
      <w:numFmt w:val="bullet"/>
      <w:lvlText w:val=""/>
      <w:lvlJc w:val="left"/>
      <w:pPr>
        <w:ind w:left="3600" w:hanging="360"/>
      </w:pPr>
      <w:rPr>
        <w:rFonts w:ascii="Symbol" w:hAnsi="Symbol" w:hint="default"/>
      </w:rPr>
    </w:lvl>
    <w:lvl w:ilvl="4" w:tplc="FD880EFE" w:tentative="1">
      <w:start w:val="1"/>
      <w:numFmt w:val="bullet"/>
      <w:lvlText w:val="o"/>
      <w:lvlJc w:val="left"/>
      <w:pPr>
        <w:ind w:left="4320" w:hanging="360"/>
      </w:pPr>
      <w:rPr>
        <w:rFonts w:ascii="Courier New" w:hAnsi="Courier New" w:cs="Courier New" w:hint="default"/>
      </w:rPr>
    </w:lvl>
    <w:lvl w:ilvl="5" w:tplc="A7C49D7A" w:tentative="1">
      <w:start w:val="1"/>
      <w:numFmt w:val="bullet"/>
      <w:lvlText w:val=""/>
      <w:lvlJc w:val="left"/>
      <w:pPr>
        <w:ind w:left="5040" w:hanging="360"/>
      </w:pPr>
      <w:rPr>
        <w:rFonts w:ascii="Wingdings" w:hAnsi="Wingdings" w:hint="default"/>
      </w:rPr>
    </w:lvl>
    <w:lvl w:ilvl="6" w:tplc="E0909E70" w:tentative="1">
      <w:start w:val="1"/>
      <w:numFmt w:val="bullet"/>
      <w:lvlText w:val=""/>
      <w:lvlJc w:val="left"/>
      <w:pPr>
        <w:ind w:left="5760" w:hanging="360"/>
      </w:pPr>
      <w:rPr>
        <w:rFonts w:ascii="Symbol" w:hAnsi="Symbol" w:hint="default"/>
      </w:rPr>
    </w:lvl>
    <w:lvl w:ilvl="7" w:tplc="965EF982" w:tentative="1">
      <w:start w:val="1"/>
      <w:numFmt w:val="bullet"/>
      <w:lvlText w:val="o"/>
      <w:lvlJc w:val="left"/>
      <w:pPr>
        <w:ind w:left="6480" w:hanging="360"/>
      </w:pPr>
      <w:rPr>
        <w:rFonts w:ascii="Courier New" w:hAnsi="Courier New" w:cs="Courier New" w:hint="default"/>
      </w:rPr>
    </w:lvl>
    <w:lvl w:ilvl="8" w:tplc="90744C56" w:tentative="1">
      <w:start w:val="1"/>
      <w:numFmt w:val="bullet"/>
      <w:lvlText w:val=""/>
      <w:lvlJc w:val="left"/>
      <w:pPr>
        <w:ind w:left="7200" w:hanging="360"/>
      </w:pPr>
      <w:rPr>
        <w:rFonts w:ascii="Wingdings" w:hAnsi="Wingdings" w:hint="default"/>
      </w:rPr>
    </w:lvl>
  </w:abstractNum>
  <w:abstractNum w:abstractNumId="10">
    <w:nsid w:val="292A7973"/>
    <w:multiLevelType w:val="hybridMultilevel"/>
    <w:tmpl w:val="2050EC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C92C47"/>
    <w:multiLevelType w:val="hybridMultilevel"/>
    <w:tmpl w:val="BF246FB8"/>
    <w:lvl w:ilvl="0" w:tplc="F73A15E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2">
    <w:nsid w:val="33476512"/>
    <w:multiLevelType w:val="hybridMultilevel"/>
    <w:tmpl w:val="85F8F878"/>
    <w:lvl w:ilvl="0" w:tplc="04190001">
      <w:start w:val="1"/>
      <w:numFmt w:val="bullet"/>
      <w:lvlText w:val=""/>
      <w:lvlJc w:val="left"/>
      <w:pPr>
        <w:ind w:left="720" w:hanging="360"/>
      </w:pPr>
      <w:rPr>
        <w:rFonts w:ascii="Symbol" w:hAnsi="Symbol" w:hint="default"/>
        <w:b w:val="0"/>
        <w:i w:val="0"/>
        <w:sz w:val="27"/>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8F51B3"/>
    <w:multiLevelType w:val="hybridMultilevel"/>
    <w:tmpl w:val="EEA2484C"/>
    <w:lvl w:ilvl="0" w:tplc="CB1CA03C">
      <w:start w:val="1"/>
      <w:numFmt w:val="bullet"/>
      <w:lvlText w:val=""/>
      <w:lvlJc w:val="left"/>
      <w:pPr>
        <w:ind w:left="720" w:hanging="360"/>
      </w:pPr>
      <w:rPr>
        <w:rFonts w:ascii="Symbol" w:hAnsi="Symbol" w:hint="default"/>
        <w:b w:val="0"/>
        <w:i w:val="0"/>
        <w:sz w:val="27"/>
        <w:u w:val="none"/>
      </w:rPr>
    </w:lvl>
    <w:lvl w:ilvl="1" w:tplc="A04C27B2" w:tentative="1">
      <w:start w:val="1"/>
      <w:numFmt w:val="bullet"/>
      <w:lvlText w:val="o"/>
      <w:lvlJc w:val="left"/>
      <w:pPr>
        <w:ind w:left="1440" w:hanging="360"/>
      </w:pPr>
      <w:rPr>
        <w:rFonts w:ascii="Courier New" w:hAnsi="Courier New" w:cs="Courier New" w:hint="default"/>
      </w:rPr>
    </w:lvl>
    <w:lvl w:ilvl="2" w:tplc="5150BF54" w:tentative="1">
      <w:start w:val="1"/>
      <w:numFmt w:val="bullet"/>
      <w:lvlText w:val=""/>
      <w:lvlJc w:val="left"/>
      <w:pPr>
        <w:ind w:left="2160" w:hanging="360"/>
      </w:pPr>
      <w:rPr>
        <w:rFonts w:ascii="Wingdings" w:hAnsi="Wingdings" w:hint="default"/>
      </w:rPr>
    </w:lvl>
    <w:lvl w:ilvl="3" w:tplc="78FA725A" w:tentative="1">
      <w:start w:val="1"/>
      <w:numFmt w:val="bullet"/>
      <w:lvlText w:val=""/>
      <w:lvlJc w:val="left"/>
      <w:pPr>
        <w:ind w:left="2880" w:hanging="360"/>
      </w:pPr>
      <w:rPr>
        <w:rFonts w:ascii="Symbol" w:hAnsi="Symbol" w:hint="default"/>
      </w:rPr>
    </w:lvl>
    <w:lvl w:ilvl="4" w:tplc="7C4AB344" w:tentative="1">
      <w:start w:val="1"/>
      <w:numFmt w:val="bullet"/>
      <w:lvlText w:val="o"/>
      <w:lvlJc w:val="left"/>
      <w:pPr>
        <w:ind w:left="3600" w:hanging="360"/>
      </w:pPr>
      <w:rPr>
        <w:rFonts w:ascii="Courier New" w:hAnsi="Courier New" w:cs="Courier New" w:hint="default"/>
      </w:rPr>
    </w:lvl>
    <w:lvl w:ilvl="5" w:tplc="CD0494D0" w:tentative="1">
      <w:start w:val="1"/>
      <w:numFmt w:val="bullet"/>
      <w:lvlText w:val=""/>
      <w:lvlJc w:val="left"/>
      <w:pPr>
        <w:ind w:left="4320" w:hanging="360"/>
      </w:pPr>
      <w:rPr>
        <w:rFonts w:ascii="Wingdings" w:hAnsi="Wingdings" w:hint="default"/>
      </w:rPr>
    </w:lvl>
    <w:lvl w:ilvl="6" w:tplc="94506EB8" w:tentative="1">
      <w:start w:val="1"/>
      <w:numFmt w:val="bullet"/>
      <w:lvlText w:val=""/>
      <w:lvlJc w:val="left"/>
      <w:pPr>
        <w:ind w:left="5040" w:hanging="360"/>
      </w:pPr>
      <w:rPr>
        <w:rFonts w:ascii="Symbol" w:hAnsi="Symbol" w:hint="default"/>
      </w:rPr>
    </w:lvl>
    <w:lvl w:ilvl="7" w:tplc="F0F0B9DE" w:tentative="1">
      <w:start w:val="1"/>
      <w:numFmt w:val="bullet"/>
      <w:lvlText w:val="o"/>
      <w:lvlJc w:val="left"/>
      <w:pPr>
        <w:ind w:left="5760" w:hanging="360"/>
      </w:pPr>
      <w:rPr>
        <w:rFonts w:ascii="Courier New" w:hAnsi="Courier New" w:cs="Courier New" w:hint="default"/>
      </w:rPr>
    </w:lvl>
    <w:lvl w:ilvl="8" w:tplc="2D4415B6" w:tentative="1">
      <w:start w:val="1"/>
      <w:numFmt w:val="bullet"/>
      <w:lvlText w:val=""/>
      <w:lvlJc w:val="left"/>
      <w:pPr>
        <w:ind w:left="6480" w:hanging="360"/>
      </w:pPr>
      <w:rPr>
        <w:rFonts w:ascii="Wingdings" w:hAnsi="Wingdings" w:hint="default"/>
      </w:rPr>
    </w:lvl>
  </w:abstractNum>
  <w:abstractNum w:abstractNumId="14">
    <w:nsid w:val="385B33A8"/>
    <w:multiLevelType w:val="hybridMultilevel"/>
    <w:tmpl w:val="CF70A116"/>
    <w:lvl w:ilvl="0" w:tplc="04190001">
      <w:start w:val="1"/>
      <w:numFmt w:val="bullet"/>
      <w:lvlText w:val=""/>
      <w:lvlJc w:val="left"/>
      <w:pPr>
        <w:tabs>
          <w:tab w:val="num" w:pos="1212"/>
        </w:tabs>
        <w:ind w:left="172" w:firstLine="680"/>
      </w:pPr>
      <w:rPr>
        <w:rFonts w:ascii="Symbol" w:hAnsi="Symbol" w:hint="default"/>
        <w:b w:val="0"/>
        <w:i w:val="0"/>
        <w:sz w:val="27"/>
        <w:u w:val="none"/>
      </w:rPr>
    </w:lvl>
    <w:lvl w:ilvl="1" w:tplc="04190003" w:tentative="1">
      <w:start w:val="1"/>
      <w:numFmt w:val="bullet"/>
      <w:lvlText w:val="o"/>
      <w:lvlJc w:val="left"/>
      <w:pPr>
        <w:tabs>
          <w:tab w:val="num" w:pos="2208"/>
        </w:tabs>
        <w:ind w:left="2208" w:hanging="360"/>
      </w:pPr>
      <w:rPr>
        <w:rFonts w:ascii="Courier New" w:hAnsi="Courier New" w:hint="default"/>
      </w:rPr>
    </w:lvl>
    <w:lvl w:ilvl="2" w:tplc="04190005" w:tentative="1">
      <w:start w:val="1"/>
      <w:numFmt w:val="bullet"/>
      <w:lvlText w:val=""/>
      <w:lvlJc w:val="left"/>
      <w:pPr>
        <w:tabs>
          <w:tab w:val="num" w:pos="2928"/>
        </w:tabs>
        <w:ind w:left="2928" w:hanging="360"/>
      </w:pPr>
      <w:rPr>
        <w:rFonts w:ascii="Wingdings" w:hAnsi="Wingdings" w:hint="default"/>
      </w:rPr>
    </w:lvl>
    <w:lvl w:ilvl="3" w:tplc="04190001" w:tentative="1">
      <w:start w:val="1"/>
      <w:numFmt w:val="bullet"/>
      <w:lvlText w:val=""/>
      <w:lvlJc w:val="left"/>
      <w:pPr>
        <w:tabs>
          <w:tab w:val="num" w:pos="3648"/>
        </w:tabs>
        <w:ind w:left="3648" w:hanging="360"/>
      </w:pPr>
      <w:rPr>
        <w:rFonts w:ascii="Symbol" w:hAnsi="Symbol" w:hint="default"/>
      </w:rPr>
    </w:lvl>
    <w:lvl w:ilvl="4" w:tplc="04190003" w:tentative="1">
      <w:start w:val="1"/>
      <w:numFmt w:val="bullet"/>
      <w:lvlText w:val="o"/>
      <w:lvlJc w:val="left"/>
      <w:pPr>
        <w:tabs>
          <w:tab w:val="num" w:pos="4368"/>
        </w:tabs>
        <w:ind w:left="4368" w:hanging="360"/>
      </w:pPr>
      <w:rPr>
        <w:rFonts w:ascii="Courier New" w:hAnsi="Courier New" w:hint="default"/>
      </w:rPr>
    </w:lvl>
    <w:lvl w:ilvl="5" w:tplc="04190005" w:tentative="1">
      <w:start w:val="1"/>
      <w:numFmt w:val="bullet"/>
      <w:lvlText w:val=""/>
      <w:lvlJc w:val="left"/>
      <w:pPr>
        <w:tabs>
          <w:tab w:val="num" w:pos="5088"/>
        </w:tabs>
        <w:ind w:left="5088" w:hanging="360"/>
      </w:pPr>
      <w:rPr>
        <w:rFonts w:ascii="Wingdings" w:hAnsi="Wingdings" w:hint="default"/>
      </w:rPr>
    </w:lvl>
    <w:lvl w:ilvl="6" w:tplc="04190001" w:tentative="1">
      <w:start w:val="1"/>
      <w:numFmt w:val="bullet"/>
      <w:lvlText w:val=""/>
      <w:lvlJc w:val="left"/>
      <w:pPr>
        <w:tabs>
          <w:tab w:val="num" w:pos="5808"/>
        </w:tabs>
        <w:ind w:left="5808" w:hanging="360"/>
      </w:pPr>
      <w:rPr>
        <w:rFonts w:ascii="Symbol" w:hAnsi="Symbol" w:hint="default"/>
      </w:rPr>
    </w:lvl>
    <w:lvl w:ilvl="7" w:tplc="04190003" w:tentative="1">
      <w:start w:val="1"/>
      <w:numFmt w:val="bullet"/>
      <w:lvlText w:val="o"/>
      <w:lvlJc w:val="left"/>
      <w:pPr>
        <w:tabs>
          <w:tab w:val="num" w:pos="6528"/>
        </w:tabs>
        <w:ind w:left="6528" w:hanging="360"/>
      </w:pPr>
      <w:rPr>
        <w:rFonts w:ascii="Courier New" w:hAnsi="Courier New" w:hint="default"/>
      </w:rPr>
    </w:lvl>
    <w:lvl w:ilvl="8" w:tplc="04190005" w:tentative="1">
      <w:start w:val="1"/>
      <w:numFmt w:val="bullet"/>
      <w:lvlText w:val=""/>
      <w:lvlJc w:val="left"/>
      <w:pPr>
        <w:tabs>
          <w:tab w:val="num" w:pos="7248"/>
        </w:tabs>
        <w:ind w:left="7248" w:hanging="360"/>
      </w:pPr>
      <w:rPr>
        <w:rFonts w:ascii="Wingdings" w:hAnsi="Wingdings" w:hint="default"/>
      </w:rPr>
    </w:lvl>
  </w:abstractNum>
  <w:abstractNum w:abstractNumId="15">
    <w:nsid w:val="38EF5F50"/>
    <w:multiLevelType w:val="hybridMultilevel"/>
    <w:tmpl w:val="77686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6A05DD"/>
    <w:multiLevelType w:val="hybridMultilevel"/>
    <w:tmpl w:val="1E1A28E4"/>
    <w:lvl w:ilvl="0" w:tplc="04190001">
      <w:start w:val="1"/>
      <w:numFmt w:val="bullet"/>
      <w:lvlText w:val=""/>
      <w:lvlJc w:val="left"/>
      <w:pPr>
        <w:ind w:left="720" w:hanging="360"/>
      </w:pPr>
      <w:rPr>
        <w:rFonts w:ascii="Symbol" w:hAnsi="Symbol" w:hint="default"/>
        <w:b w:val="0"/>
        <w:i w:val="0"/>
        <w:sz w:val="27"/>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4D7F72"/>
    <w:multiLevelType w:val="hybridMultilevel"/>
    <w:tmpl w:val="1102FB24"/>
    <w:lvl w:ilvl="0" w:tplc="04190011">
      <w:numFmt w:val="bullet"/>
      <w:lvlText w:val="-"/>
      <w:lvlJc w:val="left"/>
      <w:pPr>
        <w:ind w:left="720" w:hanging="360"/>
      </w:pPr>
      <w:rPr>
        <w:rFonts w:ascii="Times New Roman" w:eastAsia="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8">
    <w:nsid w:val="4F540961"/>
    <w:multiLevelType w:val="hybridMultilevel"/>
    <w:tmpl w:val="11868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B44D61"/>
    <w:multiLevelType w:val="hybridMultilevel"/>
    <w:tmpl w:val="8D300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88D5403"/>
    <w:multiLevelType w:val="hybridMultilevel"/>
    <w:tmpl w:val="57FE06C8"/>
    <w:lvl w:ilvl="0" w:tplc="0419001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1">
    <w:nsid w:val="5BDD75D5"/>
    <w:multiLevelType w:val="hybridMultilevel"/>
    <w:tmpl w:val="95F68D2A"/>
    <w:lvl w:ilvl="0" w:tplc="638417BC">
      <w:start w:val="1"/>
      <w:numFmt w:val="bullet"/>
      <w:lvlText w:val=""/>
      <w:lvlJc w:val="left"/>
      <w:pPr>
        <w:tabs>
          <w:tab w:val="num" w:pos="1287"/>
        </w:tabs>
        <w:ind w:left="1287" w:hanging="360"/>
      </w:pPr>
      <w:rPr>
        <w:rFonts w:ascii="Symbol" w:hAnsi="Symbol" w:hint="default"/>
      </w:rPr>
    </w:lvl>
    <w:lvl w:ilvl="1" w:tplc="E03CFE36">
      <w:start w:val="1"/>
      <w:numFmt w:val="decimal"/>
      <w:lvlText w:val="%2."/>
      <w:lvlJc w:val="left"/>
      <w:pPr>
        <w:tabs>
          <w:tab w:val="num" w:pos="1440"/>
        </w:tabs>
        <w:ind w:left="1440" w:hanging="360"/>
      </w:pPr>
    </w:lvl>
    <w:lvl w:ilvl="2" w:tplc="242E7CFE">
      <w:start w:val="1"/>
      <w:numFmt w:val="decimal"/>
      <w:lvlText w:val="%3."/>
      <w:lvlJc w:val="left"/>
      <w:pPr>
        <w:tabs>
          <w:tab w:val="num" w:pos="2160"/>
        </w:tabs>
        <w:ind w:left="2160" w:hanging="360"/>
      </w:pPr>
    </w:lvl>
    <w:lvl w:ilvl="3" w:tplc="9D2C1BC0">
      <w:start w:val="1"/>
      <w:numFmt w:val="decimal"/>
      <w:lvlText w:val="%4."/>
      <w:lvlJc w:val="left"/>
      <w:pPr>
        <w:tabs>
          <w:tab w:val="num" w:pos="2880"/>
        </w:tabs>
        <w:ind w:left="2880" w:hanging="360"/>
      </w:pPr>
    </w:lvl>
    <w:lvl w:ilvl="4" w:tplc="18A4C220">
      <w:start w:val="1"/>
      <w:numFmt w:val="decimal"/>
      <w:lvlText w:val="%5."/>
      <w:lvlJc w:val="left"/>
      <w:pPr>
        <w:tabs>
          <w:tab w:val="num" w:pos="3600"/>
        </w:tabs>
        <w:ind w:left="3600" w:hanging="360"/>
      </w:pPr>
    </w:lvl>
    <w:lvl w:ilvl="5" w:tplc="B94E678E">
      <w:start w:val="1"/>
      <w:numFmt w:val="decimal"/>
      <w:lvlText w:val="%6."/>
      <w:lvlJc w:val="left"/>
      <w:pPr>
        <w:tabs>
          <w:tab w:val="num" w:pos="4320"/>
        </w:tabs>
        <w:ind w:left="4320" w:hanging="360"/>
      </w:pPr>
    </w:lvl>
    <w:lvl w:ilvl="6" w:tplc="20BAC74C">
      <w:start w:val="1"/>
      <w:numFmt w:val="decimal"/>
      <w:lvlText w:val="%7."/>
      <w:lvlJc w:val="left"/>
      <w:pPr>
        <w:tabs>
          <w:tab w:val="num" w:pos="5040"/>
        </w:tabs>
        <w:ind w:left="5040" w:hanging="360"/>
      </w:pPr>
    </w:lvl>
    <w:lvl w:ilvl="7" w:tplc="59D84072">
      <w:start w:val="1"/>
      <w:numFmt w:val="decimal"/>
      <w:lvlText w:val="%8."/>
      <w:lvlJc w:val="left"/>
      <w:pPr>
        <w:tabs>
          <w:tab w:val="num" w:pos="5760"/>
        </w:tabs>
        <w:ind w:left="5760" w:hanging="360"/>
      </w:pPr>
    </w:lvl>
    <w:lvl w:ilvl="8" w:tplc="ACF01FAA">
      <w:start w:val="1"/>
      <w:numFmt w:val="decimal"/>
      <w:lvlText w:val="%9."/>
      <w:lvlJc w:val="left"/>
      <w:pPr>
        <w:tabs>
          <w:tab w:val="num" w:pos="6480"/>
        </w:tabs>
        <w:ind w:left="6480" w:hanging="360"/>
      </w:pPr>
    </w:lvl>
  </w:abstractNum>
  <w:abstractNum w:abstractNumId="22">
    <w:nsid w:val="5F225796"/>
    <w:multiLevelType w:val="hybridMultilevel"/>
    <w:tmpl w:val="DC5C45FE"/>
    <w:lvl w:ilvl="0" w:tplc="B89CB382">
      <w:start w:val="1"/>
      <w:numFmt w:val="bullet"/>
      <w:lvlText w:val=""/>
      <w:lvlJc w:val="left"/>
      <w:pPr>
        <w:ind w:left="1429" w:hanging="360"/>
      </w:pPr>
      <w:rPr>
        <w:rFonts w:ascii="Symbol" w:hAnsi="Symbol" w:hint="default"/>
      </w:rPr>
    </w:lvl>
    <w:lvl w:ilvl="1" w:tplc="398E8AD4" w:tentative="1">
      <w:start w:val="1"/>
      <w:numFmt w:val="bullet"/>
      <w:lvlText w:val="o"/>
      <w:lvlJc w:val="left"/>
      <w:pPr>
        <w:ind w:left="2149" w:hanging="360"/>
      </w:pPr>
      <w:rPr>
        <w:rFonts w:ascii="Courier New" w:hAnsi="Courier New" w:cs="Courier New" w:hint="default"/>
      </w:rPr>
    </w:lvl>
    <w:lvl w:ilvl="2" w:tplc="821CFB64" w:tentative="1">
      <w:start w:val="1"/>
      <w:numFmt w:val="bullet"/>
      <w:lvlText w:val=""/>
      <w:lvlJc w:val="left"/>
      <w:pPr>
        <w:ind w:left="2869" w:hanging="360"/>
      </w:pPr>
      <w:rPr>
        <w:rFonts w:ascii="Wingdings" w:hAnsi="Wingdings" w:hint="default"/>
      </w:rPr>
    </w:lvl>
    <w:lvl w:ilvl="3" w:tplc="EADEE3BC" w:tentative="1">
      <w:start w:val="1"/>
      <w:numFmt w:val="bullet"/>
      <w:lvlText w:val=""/>
      <w:lvlJc w:val="left"/>
      <w:pPr>
        <w:ind w:left="3589" w:hanging="360"/>
      </w:pPr>
      <w:rPr>
        <w:rFonts w:ascii="Symbol" w:hAnsi="Symbol" w:hint="default"/>
      </w:rPr>
    </w:lvl>
    <w:lvl w:ilvl="4" w:tplc="4984D15A" w:tentative="1">
      <w:start w:val="1"/>
      <w:numFmt w:val="bullet"/>
      <w:lvlText w:val="o"/>
      <w:lvlJc w:val="left"/>
      <w:pPr>
        <w:ind w:left="4309" w:hanging="360"/>
      </w:pPr>
      <w:rPr>
        <w:rFonts w:ascii="Courier New" w:hAnsi="Courier New" w:cs="Courier New" w:hint="default"/>
      </w:rPr>
    </w:lvl>
    <w:lvl w:ilvl="5" w:tplc="1A00F01C" w:tentative="1">
      <w:start w:val="1"/>
      <w:numFmt w:val="bullet"/>
      <w:lvlText w:val=""/>
      <w:lvlJc w:val="left"/>
      <w:pPr>
        <w:ind w:left="5029" w:hanging="360"/>
      </w:pPr>
      <w:rPr>
        <w:rFonts w:ascii="Wingdings" w:hAnsi="Wingdings" w:hint="default"/>
      </w:rPr>
    </w:lvl>
    <w:lvl w:ilvl="6" w:tplc="12F6A574" w:tentative="1">
      <w:start w:val="1"/>
      <w:numFmt w:val="bullet"/>
      <w:lvlText w:val=""/>
      <w:lvlJc w:val="left"/>
      <w:pPr>
        <w:ind w:left="5749" w:hanging="360"/>
      </w:pPr>
      <w:rPr>
        <w:rFonts w:ascii="Symbol" w:hAnsi="Symbol" w:hint="default"/>
      </w:rPr>
    </w:lvl>
    <w:lvl w:ilvl="7" w:tplc="C4E86C04" w:tentative="1">
      <w:start w:val="1"/>
      <w:numFmt w:val="bullet"/>
      <w:lvlText w:val="o"/>
      <w:lvlJc w:val="left"/>
      <w:pPr>
        <w:ind w:left="6469" w:hanging="360"/>
      </w:pPr>
      <w:rPr>
        <w:rFonts w:ascii="Courier New" w:hAnsi="Courier New" w:cs="Courier New" w:hint="default"/>
      </w:rPr>
    </w:lvl>
    <w:lvl w:ilvl="8" w:tplc="52865900" w:tentative="1">
      <w:start w:val="1"/>
      <w:numFmt w:val="bullet"/>
      <w:lvlText w:val=""/>
      <w:lvlJc w:val="left"/>
      <w:pPr>
        <w:ind w:left="7189" w:hanging="360"/>
      </w:pPr>
      <w:rPr>
        <w:rFonts w:ascii="Wingdings" w:hAnsi="Wingdings" w:hint="default"/>
      </w:rPr>
    </w:lvl>
  </w:abstractNum>
  <w:abstractNum w:abstractNumId="23">
    <w:nsid w:val="603F116C"/>
    <w:multiLevelType w:val="hybridMultilevel"/>
    <w:tmpl w:val="1D500200"/>
    <w:lvl w:ilvl="0" w:tplc="04190001">
      <w:start w:val="1"/>
      <w:numFmt w:val="bullet"/>
      <w:lvlText w:val=""/>
      <w:lvlJc w:val="left"/>
      <w:pPr>
        <w:tabs>
          <w:tab w:val="num" w:pos="1040"/>
        </w:tabs>
        <w:ind w:left="0" w:firstLine="680"/>
      </w:pPr>
      <w:rPr>
        <w:rFonts w:ascii="Symbol" w:hAnsi="Symbol" w:hint="default"/>
        <w:b w:val="0"/>
        <w:i w:val="0"/>
        <w:sz w:val="27"/>
        <w:u w:val="none"/>
      </w:rPr>
    </w:lvl>
    <w:lvl w:ilvl="1" w:tplc="04190003" w:tentative="1">
      <w:start w:val="1"/>
      <w:numFmt w:val="bullet"/>
      <w:lvlText w:val="o"/>
      <w:lvlJc w:val="left"/>
      <w:pPr>
        <w:tabs>
          <w:tab w:val="num" w:pos="2208"/>
        </w:tabs>
        <w:ind w:left="2208" w:hanging="360"/>
      </w:pPr>
      <w:rPr>
        <w:rFonts w:ascii="Courier New" w:hAnsi="Courier New" w:hint="default"/>
      </w:rPr>
    </w:lvl>
    <w:lvl w:ilvl="2" w:tplc="04190005" w:tentative="1">
      <w:start w:val="1"/>
      <w:numFmt w:val="bullet"/>
      <w:lvlText w:val=""/>
      <w:lvlJc w:val="left"/>
      <w:pPr>
        <w:tabs>
          <w:tab w:val="num" w:pos="2928"/>
        </w:tabs>
        <w:ind w:left="2928" w:hanging="360"/>
      </w:pPr>
      <w:rPr>
        <w:rFonts w:ascii="Wingdings" w:hAnsi="Wingdings" w:hint="default"/>
      </w:rPr>
    </w:lvl>
    <w:lvl w:ilvl="3" w:tplc="04190001" w:tentative="1">
      <w:start w:val="1"/>
      <w:numFmt w:val="bullet"/>
      <w:lvlText w:val=""/>
      <w:lvlJc w:val="left"/>
      <w:pPr>
        <w:tabs>
          <w:tab w:val="num" w:pos="3648"/>
        </w:tabs>
        <w:ind w:left="3648" w:hanging="360"/>
      </w:pPr>
      <w:rPr>
        <w:rFonts w:ascii="Symbol" w:hAnsi="Symbol" w:hint="default"/>
      </w:rPr>
    </w:lvl>
    <w:lvl w:ilvl="4" w:tplc="04190003" w:tentative="1">
      <w:start w:val="1"/>
      <w:numFmt w:val="bullet"/>
      <w:lvlText w:val="o"/>
      <w:lvlJc w:val="left"/>
      <w:pPr>
        <w:tabs>
          <w:tab w:val="num" w:pos="4368"/>
        </w:tabs>
        <w:ind w:left="4368" w:hanging="360"/>
      </w:pPr>
      <w:rPr>
        <w:rFonts w:ascii="Courier New" w:hAnsi="Courier New" w:hint="default"/>
      </w:rPr>
    </w:lvl>
    <w:lvl w:ilvl="5" w:tplc="04190005" w:tentative="1">
      <w:start w:val="1"/>
      <w:numFmt w:val="bullet"/>
      <w:lvlText w:val=""/>
      <w:lvlJc w:val="left"/>
      <w:pPr>
        <w:tabs>
          <w:tab w:val="num" w:pos="5088"/>
        </w:tabs>
        <w:ind w:left="5088" w:hanging="360"/>
      </w:pPr>
      <w:rPr>
        <w:rFonts w:ascii="Wingdings" w:hAnsi="Wingdings" w:hint="default"/>
      </w:rPr>
    </w:lvl>
    <w:lvl w:ilvl="6" w:tplc="04190001" w:tentative="1">
      <w:start w:val="1"/>
      <w:numFmt w:val="bullet"/>
      <w:lvlText w:val=""/>
      <w:lvlJc w:val="left"/>
      <w:pPr>
        <w:tabs>
          <w:tab w:val="num" w:pos="5808"/>
        </w:tabs>
        <w:ind w:left="5808" w:hanging="360"/>
      </w:pPr>
      <w:rPr>
        <w:rFonts w:ascii="Symbol" w:hAnsi="Symbol" w:hint="default"/>
      </w:rPr>
    </w:lvl>
    <w:lvl w:ilvl="7" w:tplc="04190003" w:tentative="1">
      <w:start w:val="1"/>
      <w:numFmt w:val="bullet"/>
      <w:lvlText w:val="o"/>
      <w:lvlJc w:val="left"/>
      <w:pPr>
        <w:tabs>
          <w:tab w:val="num" w:pos="6528"/>
        </w:tabs>
        <w:ind w:left="6528" w:hanging="360"/>
      </w:pPr>
      <w:rPr>
        <w:rFonts w:ascii="Courier New" w:hAnsi="Courier New" w:hint="default"/>
      </w:rPr>
    </w:lvl>
    <w:lvl w:ilvl="8" w:tplc="04190005" w:tentative="1">
      <w:start w:val="1"/>
      <w:numFmt w:val="bullet"/>
      <w:lvlText w:val=""/>
      <w:lvlJc w:val="left"/>
      <w:pPr>
        <w:tabs>
          <w:tab w:val="num" w:pos="7248"/>
        </w:tabs>
        <w:ind w:left="7248" w:hanging="360"/>
      </w:pPr>
      <w:rPr>
        <w:rFonts w:ascii="Wingdings" w:hAnsi="Wingdings" w:hint="default"/>
      </w:rPr>
    </w:lvl>
  </w:abstractNum>
  <w:abstractNum w:abstractNumId="24">
    <w:nsid w:val="68670282"/>
    <w:multiLevelType w:val="hybridMultilevel"/>
    <w:tmpl w:val="94BC8EFC"/>
    <w:lvl w:ilvl="0" w:tplc="10668CD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415236"/>
    <w:multiLevelType w:val="hybridMultilevel"/>
    <w:tmpl w:val="6A802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8121B5"/>
    <w:multiLevelType w:val="hybridMultilevel"/>
    <w:tmpl w:val="84F29E3A"/>
    <w:lvl w:ilvl="0" w:tplc="E236EB50">
      <w:start w:val="1"/>
      <w:numFmt w:val="bullet"/>
      <w:lvlText w:val=""/>
      <w:lvlJc w:val="left"/>
      <w:pPr>
        <w:ind w:left="1512" w:hanging="360"/>
      </w:pPr>
      <w:rPr>
        <w:rFonts w:ascii="Symbol" w:hAnsi="Symbol" w:hint="default"/>
      </w:rPr>
    </w:lvl>
    <w:lvl w:ilvl="1" w:tplc="04190019" w:tentative="1">
      <w:start w:val="1"/>
      <w:numFmt w:val="bullet"/>
      <w:lvlText w:val="o"/>
      <w:lvlJc w:val="left"/>
      <w:pPr>
        <w:ind w:left="2160" w:hanging="360"/>
      </w:pPr>
      <w:rPr>
        <w:rFonts w:ascii="Courier New" w:hAnsi="Courier New" w:cs="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cs="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cs="Courier New" w:hint="default"/>
      </w:rPr>
    </w:lvl>
    <w:lvl w:ilvl="8" w:tplc="0419001B" w:tentative="1">
      <w:start w:val="1"/>
      <w:numFmt w:val="bullet"/>
      <w:lvlText w:val=""/>
      <w:lvlJc w:val="left"/>
      <w:pPr>
        <w:ind w:left="7200"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3"/>
  </w:num>
  <w:num w:numId="5">
    <w:abstractNumId w:val="14"/>
  </w:num>
  <w:num w:numId="6">
    <w:abstractNumId w:val="17"/>
  </w:num>
  <w:num w:numId="7">
    <w:abstractNumId w:val="12"/>
  </w:num>
  <w:num w:numId="8">
    <w:abstractNumId w:val="22"/>
  </w:num>
  <w:num w:numId="9">
    <w:abstractNumId w:val="15"/>
  </w:num>
  <w:num w:numId="10">
    <w:abstractNumId w:val="20"/>
  </w:num>
  <w:num w:numId="11">
    <w:abstractNumId w:val="11"/>
  </w:num>
  <w:num w:numId="12">
    <w:abstractNumId w:val="3"/>
  </w:num>
  <w:num w:numId="13">
    <w:abstractNumId w:val="5"/>
  </w:num>
  <w:num w:numId="14">
    <w:abstractNumId w:val="25"/>
  </w:num>
  <w:num w:numId="15">
    <w:abstractNumId w:val="10"/>
  </w:num>
  <w:num w:numId="16">
    <w:abstractNumId w:val="13"/>
  </w:num>
  <w:num w:numId="17">
    <w:abstractNumId w:val="24"/>
  </w:num>
  <w:num w:numId="18">
    <w:abstractNumId w:val="26"/>
  </w:num>
  <w:num w:numId="19">
    <w:abstractNumId w:val="6"/>
  </w:num>
  <w:num w:numId="20">
    <w:abstractNumId w:val="9"/>
  </w:num>
  <w:num w:numId="21">
    <w:abstractNumId w:val="1"/>
  </w:num>
  <w:num w:numId="22">
    <w:abstractNumId w:val="4"/>
  </w:num>
  <w:num w:numId="23">
    <w:abstractNumId w:val="16"/>
  </w:num>
  <w:num w:numId="24">
    <w:abstractNumId w:val="7"/>
  </w:num>
  <w:num w:numId="25">
    <w:abstractNumId w:val="19"/>
  </w:num>
  <w:num w:numId="26">
    <w:abstractNumId w:val="18"/>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C0D"/>
    <w:rsid w:val="00276BA4"/>
    <w:rsid w:val="00C2721E"/>
    <w:rsid w:val="00C74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C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C0D"/>
    <w:pPr>
      <w:ind w:left="720"/>
      <w:contextualSpacing/>
    </w:pPr>
  </w:style>
  <w:style w:type="character" w:customStyle="1" w:styleId="11">
    <w:name w:val="Основной текст (11)"/>
    <w:link w:val="111"/>
    <w:uiPriority w:val="99"/>
    <w:rsid w:val="00C74C0D"/>
    <w:rPr>
      <w:rFonts w:ascii="Times New Roman" w:hAnsi="Times New Roman" w:cs="Times New Roman"/>
      <w:i/>
      <w:iCs/>
      <w:sz w:val="18"/>
      <w:szCs w:val="18"/>
      <w:shd w:val="clear" w:color="auto" w:fill="FFFFFF"/>
    </w:rPr>
  </w:style>
  <w:style w:type="paragraph" w:customStyle="1" w:styleId="111">
    <w:name w:val="Основной текст (11)1"/>
    <w:basedOn w:val="a"/>
    <w:link w:val="11"/>
    <w:uiPriority w:val="99"/>
    <w:rsid w:val="00C74C0D"/>
    <w:pPr>
      <w:shd w:val="clear" w:color="auto" w:fill="FFFFFF"/>
      <w:spacing w:after="0" w:line="322" w:lineRule="exact"/>
    </w:pPr>
    <w:rPr>
      <w:rFonts w:ascii="Times New Roman" w:eastAsiaTheme="minorHAnsi" w:hAnsi="Times New Roman"/>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C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C0D"/>
    <w:pPr>
      <w:ind w:left="720"/>
      <w:contextualSpacing/>
    </w:pPr>
  </w:style>
  <w:style w:type="character" w:customStyle="1" w:styleId="11">
    <w:name w:val="Основной текст (11)"/>
    <w:link w:val="111"/>
    <w:uiPriority w:val="99"/>
    <w:rsid w:val="00C74C0D"/>
    <w:rPr>
      <w:rFonts w:ascii="Times New Roman" w:hAnsi="Times New Roman" w:cs="Times New Roman"/>
      <w:i/>
      <w:iCs/>
      <w:sz w:val="18"/>
      <w:szCs w:val="18"/>
      <w:shd w:val="clear" w:color="auto" w:fill="FFFFFF"/>
    </w:rPr>
  </w:style>
  <w:style w:type="paragraph" w:customStyle="1" w:styleId="111">
    <w:name w:val="Основной текст (11)1"/>
    <w:basedOn w:val="a"/>
    <w:link w:val="11"/>
    <w:uiPriority w:val="99"/>
    <w:rsid w:val="00C74C0D"/>
    <w:pPr>
      <w:shd w:val="clear" w:color="auto" w:fill="FFFFFF"/>
      <w:spacing w:after="0" w:line="322" w:lineRule="exact"/>
    </w:pPr>
    <w:rPr>
      <w:rFonts w:ascii="Times New Roman" w:eastAsiaTheme="minorHAnsi" w:hAnsi="Times New Roman"/>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A485FBF4486AAC03135E4AA3027F00715C7227BDC618CA3A6F882F6rBo7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9402</Words>
  <Characters>53594</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Windows User</cp:lastModifiedBy>
  <cp:revision>2</cp:revision>
  <dcterms:created xsi:type="dcterms:W3CDTF">2019-09-21T16:52:00Z</dcterms:created>
  <dcterms:modified xsi:type="dcterms:W3CDTF">2019-09-21T16:52:00Z</dcterms:modified>
</cp:coreProperties>
</file>